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416F7" w14:textId="76FE82B4" w:rsidR="00F61153" w:rsidRPr="003F2817" w:rsidRDefault="003477DC" w:rsidP="00D711F2">
      <w:pPr>
        <w:jc w:val="center"/>
        <w:rPr>
          <w:rFonts w:cstheme="minorHAnsi"/>
          <w:b/>
          <w:sz w:val="20"/>
          <w:szCs w:val="20"/>
        </w:rPr>
      </w:pPr>
      <w:r w:rsidRPr="003F2817">
        <w:rPr>
          <w:rFonts w:cstheme="minorHAnsi"/>
          <w:b/>
          <w:sz w:val="20"/>
          <w:szCs w:val="20"/>
        </w:rPr>
        <w:t xml:space="preserve">GEF 7 </w:t>
      </w:r>
      <w:r w:rsidR="00F61153" w:rsidRPr="003F2817">
        <w:rPr>
          <w:rFonts w:cstheme="minorHAnsi"/>
          <w:b/>
          <w:sz w:val="20"/>
          <w:szCs w:val="20"/>
        </w:rPr>
        <w:t>Focal Area</w:t>
      </w:r>
      <w:r w:rsidR="0010778A" w:rsidRPr="003F2817">
        <w:rPr>
          <w:rFonts w:cstheme="minorHAnsi"/>
          <w:b/>
          <w:sz w:val="20"/>
          <w:szCs w:val="20"/>
        </w:rPr>
        <w:t>/Non-Focal Area</w:t>
      </w:r>
      <w:r w:rsidR="00F61153" w:rsidRPr="003F2817">
        <w:rPr>
          <w:rFonts w:cstheme="minorHAnsi"/>
          <w:b/>
          <w:sz w:val="20"/>
          <w:szCs w:val="20"/>
        </w:rPr>
        <w:t xml:space="preserve"> Elements Dropdown Menu for Table A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74"/>
        <w:gridCol w:w="3448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43"/>
        <w:gridCol w:w="236"/>
        <w:gridCol w:w="236"/>
        <w:gridCol w:w="236"/>
        <w:gridCol w:w="236"/>
        <w:gridCol w:w="241"/>
        <w:gridCol w:w="236"/>
        <w:gridCol w:w="236"/>
        <w:gridCol w:w="243"/>
        <w:gridCol w:w="285"/>
        <w:gridCol w:w="286"/>
      </w:tblGrid>
      <w:tr w:rsidR="00561EF1" w:rsidRPr="003F2817" w14:paraId="4E1AAF13" w14:textId="77777777" w:rsidTr="003F2817">
        <w:trPr>
          <w:trHeight w:val="189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57852B68" w14:textId="054A3851" w:rsidR="00561EF1" w:rsidRPr="003F2817" w:rsidRDefault="00561EF1" w:rsidP="00F6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FA Prefix</w:t>
            </w:r>
          </w:p>
        </w:tc>
        <w:tc>
          <w:tcPr>
            <w:tcW w:w="4426" w:type="pct"/>
            <w:gridSpan w:val="21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14:paraId="2ADF2853" w14:textId="2B25F984" w:rsidR="00561EF1" w:rsidRPr="003F2817" w:rsidRDefault="00561EF1" w:rsidP="00561E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Description</w:t>
            </w:r>
          </w:p>
        </w:tc>
      </w:tr>
      <w:tr w:rsidR="00F61153" w:rsidRPr="003F2817" w14:paraId="1A3A01E6" w14:textId="77777777" w:rsidTr="003F2817">
        <w:trPr>
          <w:trHeight w:val="360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AEBD7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BD-1-1</w:t>
            </w:r>
          </w:p>
        </w:tc>
        <w:tc>
          <w:tcPr>
            <w:tcW w:w="4426" w:type="pct"/>
            <w:gridSpan w:val="2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F69836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Mainstream biodiversity across sectors as well as landscapes and seascapes through biodiversity mainstreaming in priority sectors</w:t>
            </w:r>
          </w:p>
        </w:tc>
      </w:tr>
      <w:tr w:rsidR="00F61153" w:rsidRPr="003F2817" w14:paraId="23BD07D4" w14:textId="77777777" w:rsidTr="003F2817">
        <w:trPr>
          <w:trHeight w:val="360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78376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BD-1-2a</w:t>
            </w:r>
          </w:p>
        </w:tc>
        <w:tc>
          <w:tcPr>
            <w:tcW w:w="4426" w:type="pct"/>
            <w:gridSpan w:val="2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2B1478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Mainstream biodiversity across sectors as well as landscapes and seascapes through global wildlife program to prevent extinction of known threatened species</w:t>
            </w:r>
          </w:p>
        </w:tc>
      </w:tr>
      <w:tr w:rsidR="00F61153" w:rsidRPr="003F2817" w14:paraId="682CD31E" w14:textId="77777777" w:rsidTr="003F2817">
        <w:trPr>
          <w:trHeight w:val="360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20764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BD-1-2b</w:t>
            </w:r>
          </w:p>
        </w:tc>
        <w:tc>
          <w:tcPr>
            <w:tcW w:w="4426" w:type="pct"/>
            <w:gridSpan w:val="2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4243B8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Mainstream biodiversity across sectors as well as landscapes and seascapes through Global wildlife program for sustainable development</w:t>
            </w:r>
          </w:p>
        </w:tc>
      </w:tr>
      <w:tr w:rsidR="00F61153" w:rsidRPr="003F2817" w14:paraId="6AD9B9AD" w14:textId="77777777" w:rsidTr="003F2817">
        <w:trPr>
          <w:trHeight w:val="360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C07AF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BD-1-3</w:t>
            </w:r>
          </w:p>
        </w:tc>
        <w:tc>
          <w:tcPr>
            <w:tcW w:w="4426" w:type="pct"/>
            <w:gridSpan w:val="2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AF799F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Mainstream biodiversity across sectors as well as landscapes and seascapes through Natural Capital Assessment and Accounting</w:t>
            </w:r>
          </w:p>
        </w:tc>
      </w:tr>
      <w:tr w:rsidR="00F61153" w:rsidRPr="003F2817" w14:paraId="2839F6CE" w14:textId="77777777" w:rsidTr="003F2817">
        <w:trPr>
          <w:trHeight w:val="360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517C9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BD-1-4</w:t>
            </w:r>
          </w:p>
        </w:tc>
        <w:tc>
          <w:tcPr>
            <w:tcW w:w="4426" w:type="pct"/>
            <w:gridSpan w:val="2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5E5043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Mainstream biodiversity across sectors as well as landscapes and seascapes through Sustainable Use of Plant and Animal Genetic Resources</w:t>
            </w:r>
          </w:p>
        </w:tc>
      </w:tr>
      <w:tr w:rsidR="00F61153" w:rsidRPr="003F2817" w14:paraId="436BE798" w14:textId="77777777" w:rsidTr="003F2817">
        <w:trPr>
          <w:trHeight w:val="360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DF5DB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BD-1-5</w:t>
            </w:r>
          </w:p>
        </w:tc>
        <w:tc>
          <w:tcPr>
            <w:tcW w:w="4426" w:type="pct"/>
            <w:gridSpan w:val="2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8DB52A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Mainstream biodiversity across sectors as well as landscapes and seascapes through Inclusive conservation</w:t>
            </w:r>
          </w:p>
        </w:tc>
      </w:tr>
      <w:tr w:rsidR="00F61153" w:rsidRPr="003F2817" w14:paraId="079D8626" w14:textId="77777777" w:rsidTr="003F2817">
        <w:trPr>
          <w:trHeight w:val="360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09C2B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BD-2-6</w:t>
            </w:r>
          </w:p>
        </w:tc>
        <w:tc>
          <w:tcPr>
            <w:tcW w:w="4426" w:type="pct"/>
            <w:gridSpan w:val="2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93F151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Address direct drivers to protect habitats and species through the Prevention, Control and Management of Invasive Alien Species</w:t>
            </w:r>
          </w:p>
        </w:tc>
      </w:tr>
      <w:tr w:rsidR="00F61153" w:rsidRPr="003F2817" w14:paraId="00ECD3C8" w14:textId="77777777" w:rsidTr="003F2817">
        <w:trPr>
          <w:trHeight w:val="360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00B7D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BD-2-7</w:t>
            </w:r>
          </w:p>
        </w:tc>
        <w:tc>
          <w:tcPr>
            <w:tcW w:w="4426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9047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Address direct drivers to protect habitats and species and Improve financial sustainability, effective management, and ecosystem coverage of the global protected area estate</w:t>
            </w:r>
          </w:p>
        </w:tc>
      </w:tr>
      <w:tr w:rsidR="00F61153" w:rsidRPr="003F2817" w14:paraId="6CB1F5C8" w14:textId="77777777" w:rsidTr="003F2817">
        <w:trPr>
          <w:trHeight w:val="360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546FF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BD-3-8</w:t>
            </w:r>
          </w:p>
        </w:tc>
        <w:tc>
          <w:tcPr>
            <w:tcW w:w="4426" w:type="pct"/>
            <w:gridSpan w:val="2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0165FA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Further development of biodiversity policy and institutional frameworks through the Implementation of the Cartagena Protocol on Biosafety</w:t>
            </w:r>
          </w:p>
        </w:tc>
      </w:tr>
      <w:tr w:rsidR="00F61153" w:rsidRPr="003F2817" w14:paraId="3DA79874" w14:textId="77777777" w:rsidTr="003F2817">
        <w:trPr>
          <w:trHeight w:val="360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EE69B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BD-3-9</w:t>
            </w:r>
          </w:p>
        </w:tc>
        <w:tc>
          <w:tcPr>
            <w:tcW w:w="4426" w:type="pct"/>
            <w:gridSpan w:val="2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517FFB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Further development of biodiversity policy and institutional frameworks through the Implementation of the Nagoya Protocol on Access and benefit sharing</w:t>
            </w:r>
          </w:p>
        </w:tc>
      </w:tr>
      <w:tr w:rsidR="00F61153" w:rsidRPr="003F2817" w14:paraId="2EE855E5" w14:textId="77777777" w:rsidTr="003F2817">
        <w:trPr>
          <w:trHeight w:val="360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06392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BD-EA</w:t>
            </w:r>
          </w:p>
        </w:tc>
        <w:tc>
          <w:tcPr>
            <w:tcW w:w="4426" w:type="pct"/>
            <w:gridSpan w:val="2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48B22D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Further development of biodiversity policy and institutional frameworks through Enabling activities (national biodiversity strategy, national reports for CBD, CP, and NP)</w:t>
            </w:r>
          </w:p>
        </w:tc>
      </w:tr>
      <w:tr w:rsidR="00F61153" w:rsidRPr="003F2817" w14:paraId="1486CFF5" w14:textId="77777777" w:rsidTr="00D01135">
        <w:trPr>
          <w:trHeight w:val="15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3FB40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7D8C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3FA6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8A57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E692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6D5F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9294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1307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D687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AA7F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9F7A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0740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0CBA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F352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49AA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AD10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2264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3F88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F8C9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E939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14FF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81BB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61153" w:rsidRPr="003F2817" w14:paraId="1A123945" w14:textId="77777777" w:rsidTr="003F2817">
        <w:trPr>
          <w:trHeight w:val="360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4A892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CCM-1-1</w:t>
            </w:r>
          </w:p>
        </w:tc>
        <w:tc>
          <w:tcPr>
            <w:tcW w:w="4426" w:type="pct"/>
            <w:gridSpan w:val="2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23B637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Promote innovation and technology transfer for sustainable energy breakthroughs for decentralized power with energy usage</w:t>
            </w:r>
          </w:p>
        </w:tc>
      </w:tr>
      <w:tr w:rsidR="00F61153" w:rsidRPr="003F2817" w14:paraId="5E60C207" w14:textId="77777777" w:rsidTr="003F2817">
        <w:trPr>
          <w:trHeight w:val="360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BC503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CCM-1-2</w:t>
            </w:r>
          </w:p>
        </w:tc>
        <w:tc>
          <w:tcPr>
            <w:tcW w:w="4426" w:type="pct"/>
            <w:gridSpan w:val="2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31DFBA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Promote innovation and technology transfer for sustainable energy breakthroughs for electric drive technologies and electric mobility</w:t>
            </w:r>
          </w:p>
        </w:tc>
      </w:tr>
      <w:tr w:rsidR="00F61153" w:rsidRPr="003F2817" w14:paraId="6F2970DB" w14:textId="77777777" w:rsidTr="003F2817">
        <w:trPr>
          <w:trHeight w:val="360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0701E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CCM-1-3</w:t>
            </w:r>
          </w:p>
        </w:tc>
        <w:tc>
          <w:tcPr>
            <w:tcW w:w="4426" w:type="pct"/>
            <w:gridSpan w:val="2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DA061D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Promote innovation and technology transfer for sustainable energy breakthroughs for accelerating energy efficiency adoption</w:t>
            </w:r>
          </w:p>
        </w:tc>
      </w:tr>
      <w:tr w:rsidR="00F61153" w:rsidRPr="003F2817" w14:paraId="1A01C9D4" w14:textId="77777777" w:rsidTr="003F2817">
        <w:trPr>
          <w:trHeight w:val="360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B7819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CCM-1-4</w:t>
            </w:r>
          </w:p>
        </w:tc>
        <w:tc>
          <w:tcPr>
            <w:tcW w:w="4426" w:type="pct"/>
            <w:gridSpan w:val="2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9B1858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Promote innovation and technology transfer for sustainable energy breakthroughs for cleantech innovation</w:t>
            </w:r>
          </w:p>
        </w:tc>
      </w:tr>
      <w:tr w:rsidR="00F61153" w:rsidRPr="003F2817" w14:paraId="0A224258" w14:textId="77777777" w:rsidTr="003F2817">
        <w:trPr>
          <w:trHeight w:val="360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88608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CCM-2-5</w:t>
            </w:r>
          </w:p>
        </w:tc>
        <w:tc>
          <w:tcPr>
            <w:tcW w:w="4426" w:type="pct"/>
            <w:gridSpan w:val="2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2ACDB4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Demonstrate mitigation options with systemic impacts for sustainable cities impact program </w:t>
            </w:r>
          </w:p>
        </w:tc>
      </w:tr>
      <w:tr w:rsidR="00F61153" w:rsidRPr="003F2817" w14:paraId="39AE75FD" w14:textId="77777777" w:rsidTr="003F2817">
        <w:trPr>
          <w:trHeight w:val="360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7D62D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CCM-2-6</w:t>
            </w:r>
          </w:p>
        </w:tc>
        <w:tc>
          <w:tcPr>
            <w:tcW w:w="4426" w:type="pct"/>
            <w:gridSpan w:val="2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C05CA1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Demonstrate mitigation options with systemic impacts for food systems, land use and restoration impact program</w:t>
            </w:r>
          </w:p>
        </w:tc>
      </w:tr>
      <w:tr w:rsidR="00F61153" w:rsidRPr="003F2817" w14:paraId="2F1055C5" w14:textId="77777777" w:rsidTr="003F2817">
        <w:trPr>
          <w:trHeight w:val="360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13B28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CCM-2-7</w:t>
            </w:r>
          </w:p>
        </w:tc>
        <w:tc>
          <w:tcPr>
            <w:tcW w:w="4426" w:type="pct"/>
            <w:gridSpan w:val="2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775BF9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Demonstrate mitigation options with systemic impacts for sustainable forest management impact program</w:t>
            </w:r>
          </w:p>
        </w:tc>
      </w:tr>
      <w:tr w:rsidR="00F61153" w:rsidRPr="003F2817" w14:paraId="1D2CC723" w14:textId="77777777" w:rsidTr="003F2817">
        <w:trPr>
          <w:trHeight w:val="360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73924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CCM-3-8</w:t>
            </w:r>
          </w:p>
        </w:tc>
        <w:tc>
          <w:tcPr>
            <w:tcW w:w="4426" w:type="pct"/>
            <w:gridSpan w:val="2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17D400" w14:textId="2FC7F540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Foster enabling conditions for mainstreaming mitigation concerns into sustainable development strategies through capacity bui</w:t>
            </w:r>
            <w:r w:rsidR="00917BAB"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l</w:t>
            </w: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ding initiative for transparency</w:t>
            </w:r>
          </w:p>
        </w:tc>
      </w:tr>
      <w:tr w:rsidR="00F61153" w:rsidRPr="003F2817" w14:paraId="7A3F9B5C" w14:textId="77777777" w:rsidTr="003F2817">
        <w:trPr>
          <w:trHeight w:val="360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059F6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CCM-3-9</w:t>
            </w:r>
          </w:p>
        </w:tc>
        <w:tc>
          <w:tcPr>
            <w:tcW w:w="4426" w:type="pct"/>
            <w:gridSpan w:val="2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E820D1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Foster enabling conditions for mainstreaming mitigation concerns into sustainable development strategies through NDC preparation</w:t>
            </w:r>
          </w:p>
        </w:tc>
      </w:tr>
      <w:tr w:rsidR="00F61153" w:rsidRPr="003F2817" w14:paraId="6096F384" w14:textId="77777777" w:rsidTr="003F2817">
        <w:trPr>
          <w:trHeight w:val="360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8036B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CCM-EA</w:t>
            </w:r>
          </w:p>
        </w:tc>
        <w:tc>
          <w:tcPr>
            <w:tcW w:w="4426" w:type="pct"/>
            <w:gridSpan w:val="2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E80866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Foster enabling conditions for mainstreaming mitigation concerns into sustainable development strategies through enabling activities</w:t>
            </w:r>
          </w:p>
        </w:tc>
      </w:tr>
      <w:tr w:rsidR="00F61153" w:rsidRPr="003F2817" w14:paraId="548CF0D0" w14:textId="77777777" w:rsidTr="00D01135">
        <w:trPr>
          <w:trHeight w:val="189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8ED37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2940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6705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24CC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9B38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AFDF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FA05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5CF9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770D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0936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39A4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22A5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D428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CF8F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704C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FB29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2EEE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54E7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DFE3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C343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92DD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2AF6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61153" w:rsidRPr="003F2817" w14:paraId="10EB6AEE" w14:textId="77777777" w:rsidTr="003F2817">
        <w:trPr>
          <w:trHeight w:val="360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F4669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LD-1-1</w:t>
            </w:r>
          </w:p>
        </w:tc>
        <w:tc>
          <w:tcPr>
            <w:tcW w:w="4426" w:type="pct"/>
            <w:gridSpan w:val="2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3D04BD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Maintain or improve flow of </w:t>
            </w:r>
            <w:proofErr w:type="spellStart"/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agro</w:t>
            </w:r>
            <w:proofErr w:type="spellEnd"/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-ecosystem services to sustain food production and livelihoods through Sustainable Land Management (SLM)</w:t>
            </w:r>
          </w:p>
        </w:tc>
      </w:tr>
      <w:tr w:rsidR="00F61153" w:rsidRPr="003F2817" w14:paraId="53875D1F" w14:textId="77777777" w:rsidTr="003F2817">
        <w:trPr>
          <w:trHeight w:val="360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1DCA4" w14:textId="357E9FD0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LD-</w:t>
            </w:r>
            <w:r w:rsidR="00E310CE"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-2</w:t>
            </w:r>
          </w:p>
        </w:tc>
        <w:tc>
          <w:tcPr>
            <w:tcW w:w="4426" w:type="pct"/>
            <w:gridSpan w:val="2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2A518C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Maintain or improve flow of ecosystem services, including sustaining livelihoods of forest-dependent people through Sustainable Forest Management (SFM)</w:t>
            </w:r>
          </w:p>
        </w:tc>
      </w:tr>
      <w:tr w:rsidR="00F61153" w:rsidRPr="003F2817" w14:paraId="64C9064F" w14:textId="77777777" w:rsidTr="003F2817">
        <w:trPr>
          <w:trHeight w:val="360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C525F" w14:textId="20A89D74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LD-</w:t>
            </w:r>
            <w:r w:rsidR="00E310CE"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-3</w:t>
            </w:r>
          </w:p>
        </w:tc>
        <w:tc>
          <w:tcPr>
            <w:tcW w:w="4426" w:type="pct"/>
            <w:gridSpan w:val="2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C0AD66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Maintain or improve flows of ecosystem services, including sustaining livelihoods of forest-dependent people through Forest Landscape Restoration (FLR)</w:t>
            </w:r>
          </w:p>
        </w:tc>
      </w:tr>
      <w:tr w:rsidR="00F61153" w:rsidRPr="003F2817" w14:paraId="53A06F0A" w14:textId="77777777" w:rsidTr="003F2817">
        <w:trPr>
          <w:trHeight w:val="360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3E00A" w14:textId="3153CFDD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LD-</w:t>
            </w:r>
            <w:r w:rsidR="00E310CE"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-4</w:t>
            </w:r>
          </w:p>
        </w:tc>
        <w:tc>
          <w:tcPr>
            <w:tcW w:w="4426" w:type="pct"/>
            <w:gridSpan w:val="21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22B6A338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Reduce pressures on natural resources from competing land uses and increase resilience in the wider landscape</w:t>
            </w:r>
          </w:p>
        </w:tc>
      </w:tr>
      <w:tr w:rsidR="00F61153" w:rsidRPr="003F2817" w14:paraId="0F278CE5" w14:textId="77777777" w:rsidTr="003F2817">
        <w:trPr>
          <w:trHeight w:val="68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0A85A" w14:textId="559D65AE" w:rsidR="00F61153" w:rsidRPr="003F2817" w:rsidRDefault="005B3AE0" w:rsidP="00F6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LD-</w:t>
            </w:r>
            <w:r w:rsidR="00E310CE"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-5</w:t>
            </w:r>
          </w:p>
        </w:tc>
        <w:tc>
          <w:tcPr>
            <w:tcW w:w="4426" w:type="pct"/>
            <w:gridSpan w:val="21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7BD756BD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Create enabling environments to support scaling up and mainstreaming of SLM and LDN</w:t>
            </w:r>
          </w:p>
        </w:tc>
      </w:tr>
      <w:tr w:rsidR="005B3AE0" w:rsidRPr="003F2817" w14:paraId="74F3FFC6" w14:textId="77777777" w:rsidTr="003F2817">
        <w:trPr>
          <w:trHeight w:val="189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6AEB92" w14:textId="110799EC" w:rsidR="005B3AE0" w:rsidRPr="003F2817" w:rsidRDefault="005B3AE0" w:rsidP="00F6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LD-EA</w:t>
            </w:r>
          </w:p>
        </w:tc>
        <w:tc>
          <w:tcPr>
            <w:tcW w:w="4426" w:type="pct"/>
            <w:gridSpan w:val="21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</w:tcPr>
          <w:p w14:paraId="55DC068C" w14:textId="76309A51" w:rsidR="005B3AE0" w:rsidRPr="003F2817" w:rsidRDefault="005B3AE0" w:rsidP="00F6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UNCCD enabling activities</w:t>
            </w:r>
          </w:p>
        </w:tc>
      </w:tr>
      <w:tr w:rsidR="00F61153" w:rsidRPr="003F2817" w14:paraId="7B487792" w14:textId="77777777" w:rsidTr="00D01135">
        <w:trPr>
          <w:trHeight w:val="198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4E6F5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46EF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F119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47B7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1D28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7407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0AFB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223E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5CF1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8122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F1A8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A10F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8CEC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16B8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7AA4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D1B3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9E10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A414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6C0E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384B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5B9C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124A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61153" w:rsidRPr="003F2817" w14:paraId="266E00B3" w14:textId="77777777" w:rsidTr="003F2817">
        <w:trPr>
          <w:trHeight w:val="207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02250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IW-1-1</w:t>
            </w:r>
          </w:p>
        </w:tc>
        <w:tc>
          <w:tcPr>
            <w:tcW w:w="4426" w:type="pct"/>
            <w:gridSpan w:val="2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D11DB8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Strengthen blue economy opportunities through sustainable healthy coastal and marine ecosystems</w:t>
            </w:r>
          </w:p>
        </w:tc>
      </w:tr>
      <w:tr w:rsidR="00F61153" w:rsidRPr="003F2817" w14:paraId="1652CDD4" w14:textId="77777777" w:rsidTr="003F2817">
        <w:trPr>
          <w:trHeight w:val="144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D993C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IW-1-2</w:t>
            </w:r>
          </w:p>
        </w:tc>
        <w:tc>
          <w:tcPr>
            <w:tcW w:w="4426" w:type="pct"/>
            <w:gridSpan w:val="2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8C7434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Strengthen blue economy opportunities through catalyzing sustainable fisheries management</w:t>
            </w:r>
          </w:p>
        </w:tc>
      </w:tr>
      <w:tr w:rsidR="00F61153" w:rsidRPr="003F2817" w14:paraId="09038D0C" w14:textId="77777777" w:rsidTr="003F2817">
        <w:trPr>
          <w:trHeight w:val="81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EF6D1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IW-1-3</w:t>
            </w:r>
          </w:p>
        </w:tc>
        <w:tc>
          <w:tcPr>
            <w:tcW w:w="4426" w:type="pct"/>
            <w:gridSpan w:val="2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3F5744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Strengthen blue economy opportunities by addressing pollution reduction in marine environments</w:t>
            </w:r>
          </w:p>
        </w:tc>
      </w:tr>
      <w:tr w:rsidR="00F61153" w:rsidRPr="003F2817" w14:paraId="5A1B9971" w14:textId="77777777" w:rsidTr="003F2817">
        <w:trPr>
          <w:trHeight w:val="360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6B875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IW-2-4</w:t>
            </w:r>
          </w:p>
        </w:tc>
        <w:tc>
          <w:tcPr>
            <w:tcW w:w="4426" w:type="pct"/>
            <w:gridSpan w:val="2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1F5C0F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Improve management in the areas beyond national jurisdiction (ABNJ) through improved management and sustainable use of the open oceans</w:t>
            </w:r>
          </w:p>
        </w:tc>
      </w:tr>
      <w:tr w:rsidR="00F61153" w:rsidRPr="003F2817" w14:paraId="6406ECBD" w14:textId="77777777" w:rsidTr="003F2817">
        <w:trPr>
          <w:trHeight w:val="360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A76C3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IW-3-5</w:t>
            </w:r>
          </w:p>
        </w:tc>
        <w:tc>
          <w:tcPr>
            <w:tcW w:w="4426" w:type="pct"/>
            <w:gridSpan w:val="2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0B1A91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Enhance water security in freshwater ecosystems through advance information exchange and early warning</w:t>
            </w:r>
          </w:p>
        </w:tc>
      </w:tr>
      <w:tr w:rsidR="00F61153" w:rsidRPr="003F2817" w14:paraId="67A7B680" w14:textId="77777777" w:rsidTr="003F2817">
        <w:trPr>
          <w:trHeight w:val="360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4F41C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IW-3-6</w:t>
            </w:r>
          </w:p>
        </w:tc>
        <w:tc>
          <w:tcPr>
            <w:tcW w:w="4426" w:type="pct"/>
            <w:gridSpan w:val="2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05D420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Enhance water security in freshwater ecosystems through enhanced regional and national cooperation on shared freshwater surface and groundwater basins</w:t>
            </w:r>
          </w:p>
        </w:tc>
      </w:tr>
      <w:tr w:rsidR="00F61153" w:rsidRPr="003F2817" w14:paraId="57CC0634" w14:textId="77777777" w:rsidTr="003F2817">
        <w:trPr>
          <w:trHeight w:val="360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13567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IW-3-7</w:t>
            </w:r>
          </w:p>
        </w:tc>
        <w:tc>
          <w:tcPr>
            <w:tcW w:w="4426" w:type="pct"/>
            <w:gridSpan w:val="2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3A6F49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Enhance water security in freshwater ecosystems through investments in water, food, energy and environment security</w:t>
            </w:r>
          </w:p>
        </w:tc>
      </w:tr>
      <w:tr w:rsidR="00F61153" w:rsidRPr="003F2817" w14:paraId="6AACB508" w14:textId="77777777" w:rsidTr="00D01135">
        <w:trPr>
          <w:trHeight w:val="216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6EC0E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B5E6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DFBF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55C9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F115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B681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40B6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7BC1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7BB2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3AAD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BE9D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569D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B89D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2CBC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0FFF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9276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9721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93CD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C58A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FD1A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8A3D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1E0E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61153" w:rsidRPr="003F2817" w14:paraId="30938F41" w14:textId="77777777" w:rsidTr="003F2817">
        <w:trPr>
          <w:trHeight w:val="360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9EBB7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CW-1-1</w:t>
            </w:r>
          </w:p>
        </w:tc>
        <w:tc>
          <w:tcPr>
            <w:tcW w:w="4426" w:type="pct"/>
            <w:gridSpan w:val="2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C4B654" w14:textId="4DF91C64" w:rsidR="00F61153" w:rsidRPr="003F2817" w:rsidRDefault="00AB539B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Strengthen the sound </w:t>
            </w:r>
            <w:r w:rsidR="00F61153"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management</w:t>
            </w: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of industrial chemicals and their waste through better</w:t>
            </w:r>
            <w:r w:rsidR="00700413"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control, </w:t>
            </w: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and </w:t>
            </w:r>
            <w:r w:rsidR="00700413"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reduction and/or elimination </w:t>
            </w:r>
          </w:p>
        </w:tc>
      </w:tr>
      <w:tr w:rsidR="00F61153" w:rsidRPr="003F2817" w14:paraId="50DADDCF" w14:textId="77777777" w:rsidTr="003F2817">
        <w:trPr>
          <w:trHeight w:val="360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B892E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CW-1-2</w:t>
            </w:r>
          </w:p>
        </w:tc>
        <w:tc>
          <w:tcPr>
            <w:tcW w:w="4426" w:type="pct"/>
            <w:gridSpan w:val="2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FA7804" w14:textId="04238B36" w:rsidR="00F61153" w:rsidRPr="003F2817" w:rsidRDefault="00AB539B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Strengthen the sound</w:t>
            </w:r>
            <w:r w:rsidR="00700413"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management</w:t>
            </w: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of agricultural chemicals and their wastes</w:t>
            </w:r>
            <w:r w:rsidR="00700413"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through better </w:t>
            </w:r>
            <w:r w:rsidR="00700413"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control, </w:t>
            </w: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and </w:t>
            </w:r>
            <w:r w:rsidR="00700413"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reduction and/</w:t>
            </w:r>
            <w:r w:rsidR="004A09F5"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or </w:t>
            </w:r>
            <w:r w:rsidR="00700413"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elimination</w:t>
            </w:r>
            <w:r w:rsidR="00F61153"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F61153" w:rsidRPr="003F2817" w14:paraId="0C25E124" w14:textId="77777777" w:rsidTr="003F2817">
        <w:trPr>
          <w:trHeight w:val="24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C3C6A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CW-2-3</w:t>
            </w:r>
          </w:p>
        </w:tc>
        <w:tc>
          <w:tcPr>
            <w:tcW w:w="4426" w:type="pct"/>
            <w:gridSpan w:val="2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26B620" w14:textId="3BA31CBE" w:rsidR="00F61153" w:rsidRPr="003F2817" w:rsidRDefault="0070041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Strengthen the</w:t>
            </w:r>
            <w:r w:rsidR="00F61153"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enabling </w:t>
            </w: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environments in LDCs and SIDs </w:t>
            </w:r>
            <w:r w:rsidR="00AB539B"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to manage </w:t>
            </w: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harmful chemicals</w:t>
            </w:r>
            <w:r w:rsidR="00AB539B"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and waste</w:t>
            </w:r>
          </w:p>
        </w:tc>
      </w:tr>
      <w:tr w:rsidR="00F61153" w:rsidRPr="003F2817" w14:paraId="4B067F1C" w14:textId="77777777" w:rsidTr="003F2817">
        <w:trPr>
          <w:trHeight w:val="15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ACAC4" w14:textId="69EB0053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CW-</w:t>
            </w:r>
            <w:r w:rsidR="00EE284C"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EA</w:t>
            </w:r>
          </w:p>
        </w:tc>
        <w:tc>
          <w:tcPr>
            <w:tcW w:w="4426" w:type="pct"/>
            <w:gridSpan w:val="2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818CE1" w14:textId="3EDD8B9D" w:rsidR="00F61153" w:rsidRPr="003F2817" w:rsidRDefault="0070041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Strengthen the capacity of countries to report to </w:t>
            </w:r>
            <w:r w:rsidR="00AB539B"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the Minamata and Stockholm </w:t>
            </w: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Conventions</w:t>
            </w:r>
          </w:p>
        </w:tc>
      </w:tr>
      <w:tr w:rsidR="00F61153" w:rsidRPr="003F2817" w14:paraId="54ADC9EC" w14:textId="77777777" w:rsidTr="00D01135">
        <w:trPr>
          <w:trHeight w:val="243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73A40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845C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B8D5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7D26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F65E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4CA3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F6EA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1F7D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C5E5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A09C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3FE9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B32C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7D8B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202E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40A6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2C7F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D848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1B52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F878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1212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2DC2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308F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E04D2" w:rsidRPr="003F2817" w14:paraId="46C9739D" w14:textId="77777777" w:rsidTr="003F2817">
        <w:trPr>
          <w:trHeight w:val="360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832C2" w14:textId="77777777" w:rsidR="003E04D2" w:rsidRPr="003F2817" w:rsidRDefault="003E04D2" w:rsidP="00F6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SGP</w:t>
            </w:r>
          </w:p>
        </w:tc>
        <w:tc>
          <w:tcPr>
            <w:tcW w:w="4426" w:type="pct"/>
            <w:gridSpan w:val="2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301604" w14:textId="3A5C65C0" w:rsidR="003E04D2" w:rsidRPr="003F2817" w:rsidRDefault="003E04D2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Support the creation of global environmental benefits and the safeguarding of the global environment through community and local solutions</w:t>
            </w:r>
          </w:p>
        </w:tc>
      </w:tr>
      <w:tr w:rsidR="00F61153" w:rsidRPr="003F2817" w14:paraId="4F8F5783" w14:textId="77777777" w:rsidTr="00D01135">
        <w:trPr>
          <w:trHeight w:val="252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537E9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B25E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C059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0E72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E569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B740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DE61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F7B1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33F2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7AF2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59F3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AD6C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E285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03CC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9023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5F44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714B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2FEC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6B9E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620B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0B12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B1E3" w14:textId="77777777" w:rsidR="00F61153" w:rsidRPr="003F2817" w:rsidRDefault="00F61153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F2817" w:rsidRPr="003F2817" w14:paraId="5F31AAAF" w14:textId="77777777" w:rsidTr="003F2817">
        <w:trPr>
          <w:trHeight w:val="252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AD17D1" w14:textId="79DF91B1" w:rsidR="003F2817" w:rsidRPr="003F2817" w:rsidRDefault="003F2817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sz w:val="20"/>
                <w:szCs w:val="20"/>
              </w:rPr>
              <w:t>CCA-1</w:t>
            </w:r>
          </w:p>
        </w:tc>
        <w:tc>
          <w:tcPr>
            <w:tcW w:w="4426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D617D" w14:textId="70C171CC" w:rsidR="003F2817" w:rsidRPr="003F2817" w:rsidRDefault="003F2817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sz w:val="20"/>
                <w:szCs w:val="20"/>
              </w:rPr>
              <w:t>Reduce vulnerability and increase resilience through innovation and technology transfer for climate change adaptation</w:t>
            </w:r>
          </w:p>
        </w:tc>
      </w:tr>
      <w:tr w:rsidR="003E04D2" w:rsidRPr="003F2817" w14:paraId="4C032ACA" w14:textId="77777777" w:rsidTr="003F2817">
        <w:trPr>
          <w:trHeight w:val="117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FB75D" w14:textId="77777777" w:rsidR="003E04D2" w:rsidRPr="003F2817" w:rsidRDefault="003E04D2" w:rsidP="00F6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CCA-2</w:t>
            </w:r>
          </w:p>
        </w:tc>
        <w:tc>
          <w:tcPr>
            <w:tcW w:w="4426" w:type="pct"/>
            <w:gridSpan w:val="2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0A3E41" w14:textId="40D431BD" w:rsidR="003E04D2" w:rsidRPr="003F2817" w:rsidRDefault="004424B6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F2817">
              <w:rPr>
                <w:rFonts w:cstheme="minorHAnsi"/>
                <w:iCs/>
                <w:sz w:val="20"/>
                <w:szCs w:val="20"/>
              </w:rPr>
              <w:t>Mainstream climate change adaptation and resilience for systemic impact</w:t>
            </w:r>
          </w:p>
        </w:tc>
      </w:tr>
      <w:tr w:rsidR="003E04D2" w:rsidRPr="003F2817" w14:paraId="42EB32F5" w14:textId="77777777" w:rsidTr="003F2817">
        <w:trPr>
          <w:trHeight w:val="68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D65CB" w14:textId="77777777" w:rsidR="003E04D2" w:rsidRPr="003F2817" w:rsidRDefault="003E04D2" w:rsidP="00F6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CCA-3</w:t>
            </w:r>
          </w:p>
        </w:tc>
        <w:tc>
          <w:tcPr>
            <w:tcW w:w="4426" w:type="pct"/>
            <w:gridSpan w:val="2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86F17E" w14:textId="14CE522C" w:rsidR="003E04D2" w:rsidRPr="003F2817" w:rsidRDefault="004424B6" w:rsidP="00F611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F2817">
              <w:rPr>
                <w:rFonts w:cstheme="minorHAnsi"/>
                <w:iCs/>
                <w:sz w:val="20"/>
                <w:szCs w:val="20"/>
              </w:rPr>
              <w:t>Foster enabling conditions for effective and integrated climate change adaptation</w:t>
            </w:r>
          </w:p>
        </w:tc>
      </w:tr>
      <w:tr w:rsidR="005B3AE0" w:rsidRPr="003F2817" w14:paraId="0A8CEDA8" w14:textId="77777777" w:rsidTr="003F2817">
        <w:trPr>
          <w:trHeight w:val="198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4C54BA" w14:textId="77777777" w:rsidR="005B3AE0" w:rsidRPr="003F2817" w:rsidRDefault="005B3AE0" w:rsidP="00F6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426" w:type="pct"/>
            <w:gridSpan w:val="2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85B1DA3" w14:textId="77777777" w:rsidR="005B3AE0" w:rsidRPr="003F2817" w:rsidRDefault="005B3AE0" w:rsidP="00F6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3AE0" w:rsidRPr="003F2817" w14:paraId="6CCFD518" w14:textId="77777777" w:rsidTr="003F2817">
        <w:trPr>
          <w:trHeight w:val="360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791B16" w14:textId="55BE2913" w:rsidR="005B3AE0" w:rsidRPr="003F2817" w:rsidRDefault="005B3AE0" w:rsidP="00F6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FOLU IP</w:t>
            </w:r>
          </w:p>
        </w:tc>
        <w:tc>
          <w:tcPr>
            <w:tcW w:w="4426" w:type="pct"/>
            <w:gridSpan w:val="2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D10E937" w14:textId="68650321" w:rsidR="005B3AE0" w:rsidRPr="003F2817" w:rsidRDefault="005B3AE0" w:rsidP="00F6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sz w:val="20"/>
                <w:szCs w:val="20"/>
              </w:rPr>
              <w:t>Promoting effective coordination and adaptive management for Food Systems, Land Use and Restoration</w:t>
            </w:r>
          </w:p>
        </w:tc>
      </w:tr>
      <w:tr w:rsidR="005B3AE0" w:rsidRPr="003F2817" w14:paraId="2DF0CD78" w14:textId="77777777" w:rsidTr="003F2817">
        <w:trPr>
          <w:trHeight w:val="68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D7453D" w14:textId="0242F183" w:rsidR="005B3AE0" w:rsidRPr="003F2817" w:rsidRDefault="005B3AE0" w:rsidP="00F6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SC IP</w:t>
            </w:r>
          </w:p>
        </w:tc>
        <w:tc>
          <w:tcPr>
            <w:tcW w:w="4426" w:type="pct"/>
            <w:gridSpan w:val="2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08809E7" w14:textId="53774F4E" w:rsidR="005B3AE0" w:rsidRPr="003F2817" w:rsidRDefault="005B3AE0" w:rsidP="00F6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sz w:val="20"/>
                <w:szCs w:val="20"/>
              </w:rPr>
              <w:t>Strengthening the Global Platform for Sustainable Cities</w:t>
            </w:r>
          </w:p>
        </w:tc>
      </w:tr>
      <w:tr w:rsidR="005B3AE0" w:rsidRPr="003F2817" w14:paraId="5C0B237B" w14:textId="77777777" w:rsidTr="003F2817">
        <w:trPr>
          <w:trHeight w:val="81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452C63" w14:textId="3E07E93A" w:rsidR="005B3AE0" w:rsidRPr="003F2817" w:rsidRDefault="005B3AE0" w:rsidP="00F6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color w:val="000000"/>
                <w:sz w:val="20"/>
                <w:szCs w:val="20"/>
              </w:rPr>
              <w:t>SFM IP</w:t>
            </w:r>
          </w:p>
        </w:tc>
        <w:tc>
          <w:tcPr>
            <w:tcW w:w="4426" w:type="pct"/>
            <w:gridSpan w:val="2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3C4B2C5" w14:textId="6ED0DAC0" w:rsidR="005B3AE0" w:rsidRPr="003F2817" w:rsidRDefault="005B3AE0" w:rsidP="00F611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817">
              <w:rPr>
                <w:rFonts w:eastAsia="Times New Roman" w:cstheme="minorHAnsi"/>
                <w:sz w:val="20"/>
                <w:szCs w:val="20"/>
              </w:rPr>
              <w:t>Promoting effective coordination for sustainable forest management</w:t>
            </w:r>
          </w:p>
        </w:tc>
      </w:tr>
    </w:tbl>
    <w:p w14:paraId="793BBCB8" w14:textId="77777777" w:rsidR="00AA67D6" w:rsidRPr="003F2817" w:rsidRDefault="00AA67D6" w:rsidP="00EB5ABA">
      <w:pPr>
        <w:rPr>
          <w:rFonts w:cstheme="minorHAnsi"/>
          <w:b/>
          <w:sz w:val="20"/>
          <w:szCs w:val="20"/>
        </w:rPr>
      </w:pPr>
    </w:p>
    <w:p w14:paraId="5AFF749E" w14:textId="78B88FE6" w:rsidR="00733A98" w:rsidRPr="003F2817" w:rsidRDefault="00733A98" w:rsidP="00AA67D6">
      <w:pPr>
        <w:spacing w:after="0"/>
        <w:rPr>
          <w:rFonts w:cstheme="minorHAnsi"/>
          <w:b/>
          <w:sz w:val="20"/>
          <w:szCs w:val="20"/>
        </w:rPr>
      </w:pPr>
      <w:r w:rsidRPr="003F2817">
        <w:rPr>
          <w:rFonts w:cstheme="minorHAnsi"/>
          <w:b/>
          <w:sz w:val="20"/>
          <w:szCs w:val="20"/>
        </w:rPr>
        <w:t>F</w:t>
      </w:r>
      <w:r w:rsidR="00AA67D6" w:rsidRPr="003F2817">
        <w:rPr>
          <w:rFonts w:cstheme="minorHAnsi"/>
          <w:b/>
          <w:sz w:val="20"/>
          <w:szCs w:val="20"/>
        </w:rPr>
        <w:t xml:space="preserve">ocal </w:t>
      </w:r>
      <w:r w:rsidR="004C5157" w:rsidRPr="003F2817">
        <w:rPr>
          <w:rFonts w:cstheme="minorHAnsi"/>
          <w:b/>
          <w:sz w:val="20"/>
          <w:szCs w:val="20"/>
        </w:rPr>
        <w:t>Area Elements</w:t>
      </w:r>
      <w:r w:rsidRPr="003F2817">
        <w:rPr>
          <w:rFonts w:cstheme="minorHAnsi"/>
          <w:b/>
          <w:sz w:val="20"/>
          <w:szCs w:val="20"/>
        </w:rPr>
        <w:t xml:space="preserve"> mapped to Impact Programs</w:t>
      </w:r>
    </w:p>
    <w:tbl>
      <w:tblPr>
        <w:tblStyle w:val="GridTable5Dark-Accent3"/>
        <w:tblW w:w="2733" w:type="pct"/>
        <w:tblLook w:val="04A0" w:firstRow="1" w:lastRow="0" w:firstColumn="1" w:lastColumn="0" w:noHBand="0" w:noVBand="1"/>
      </w:tblPr>
      <w:tblGrid>
        <w:gridCol w:w="860"/>
        <w:gridCol w:w="1417"/>
        <w:gridCol w:w="1417"/>
        <w:gridCol w:w="1417"/>
      </w:tblGrid>
      <w:tr w:rsidR="00AA67D6" w:rsidRPr="003F2817" w14:paraId="4C5D101E" w14:textId="24328988" w:rsidTr="00AA6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</w:tcPr>
          <w:p w14:paraId="6473F07C" w14:textId="00873401" w:rsidR="00AA67D6" w:rsidRPr="003F2817" w:rsidRDefault="00AA67D6" w:rsidP="00AA67D6">
            <w:pPr>
              <w:rPr>
                <w:rFonts w:cstheme="minorHAnsi"/>
                <w:sz w:val="20"/>
                <w:szCs w:val="20"/>
              </w:rPr>
            </w:pPr>
            <w:r w:rsidRPr="003F2817">
              <w:rPr>
                <w:rFonts w:cstheme="minorHAnsi"/>
                <w:sz w:val="20"/>
                <w:szCs w:val="20"/>
              </w:rPr>
              <w:t>IP</w:t>
            </w:r>
          </w:p>
        </w:tc>
        <w:tc>
          <w:tcPr>
            <w:tcW w:w="1386" w:type="pct"/>
          </w:tcPr>
          <w:p w14:paraId="4EDDB165" w14:textId="74A8AF28" w:rsidR="00AA67D6" w:rsidRPr="003F2817" w:rsidRDefault="00AA67D6" w:rsidP="00AA67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F2817">
              <w:rPr>
                <w:rFonts w:cstheme="minorHAnsi"/>
                <w:sz w:val="20"/>
                <w:szCs w:val="20"/>
              </w:rPr>
              <w:t>BD</w:t>
            </w:r>
          </w:p>
        </w:tc>
        <w:tc>
          <w:tcPr>
            <w:tcW w:w="1386" w:type="pct"/>
          </w:tcPr>
          <w:p w14:paraId="29EB3C32" w14:textId="629F8673" w:rsidR="00AA67D6" w:rsidRPr="003F2817" w:rsidRDefault="00AA67D6" w:rsidP="00AA67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F2817">
              <w:rPr>
                <w:rFonts w:cstheme="minorHAnsi"/>
                <w:sz w:val="20"/>
                <w:szCs w:val="20"/>
              </w:rPr>
              <w:t>CCM</w:t>
            </w:r>
          </w:p>
        </w:tc>
        <w:tc>
          <w:tcPr>
            <w:tcW w:w="1386" w:type="pct"/>
          </w:tcPr>
          <w:p w14:paraId="0D0EE550" w14:textId="79DEC28F" w:rsidR="00AA67D6" w:rsidRPr="003F2817" w:rsidRDefault="00AA67D6" w:rsidP="00AA67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F2817">
              <w:rPr>
                <w:rFonts w:cstheme="minorHAnsi"/>
                <w:sz w:val="20"/>
                <w:szCs w:val="20"/>
              </w:rPr>
              <w:t>LD</w:t>
            </w:r>
          </w:p>
        </w:tc>
      </w:tr>
      <w:tr w:rsidR="00AA67D6" w:rsidRPr="003F2817" w14:paraId="4107F140" w14:textId="083766CA" w:rsidTr="00AA6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</w:tcPr>
          <w:p w14:paraId="2940272A" w14:textId="24CCE7FB" w:rsidR="00AA67D6" w:rsidRPr="003F2817" w:rsidRDefault="00AA67D6" w:rsidP="00EB5ABA">
            <w:pPr>
              <w:rPr>
                <w:rFonts w:cstheme="minorHAnsi"/>
                <w:sz w:val="20"/>
                <w:szCs w:val="20"/>
              </w:rPr>
            </w:pPr>
            <w:r w:rsidRPr="003F2817">
              <w:rPr>
                <w:rFonts w:cstheme="minorHAnsi"/>
                <w:sz w:val="20"/>
                <w:szCs w:val="20"/>
              </w:rPr>
              <w:t xml:space="preserve">FOLU </w:t>
            </w:r>
          </w:p>
        </w:tc>
        <w:tc>
          <w:tcPr>
            <w:tcW w:w="1386" w:type="pct"/>
          </w:tcPr>
          <w:p w14:paraId="6CF03D88" w14:textId="63917091" w:rsidR="00AA67D6" w:rsidRPr="003F2817" w:rsidRDefault="00AA67D6" w:rsidP="00733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F2817">
              <w:rPr>
                <w:rFonts w:cstheme="minorHAnsi"/>
                <w:sz w:val="20"/>
                <w:szCs w:val="20"/>
              </w:rPr>
              <w:t>BD 1-1</w:t>
            </w:r>
          </w:p>
          <w:p w14:paraId="5D9854EC" w14:textId="1AB15AF7" w:rsidR="00AA67D6" w:rsidRPr="003F2817" w:rsidRDefault="00AA67D6" w:rsidP="00733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F2817">
              <w:rPr>
                <w:rFonts w:cstheme="minorHAnsi"/>
                <w:sz w:val="20"/>
                <w:szCs w:val="20"/>
              </w:rPr>
              <w:t>BD 1-4</w:t>
            </w:r>
          </w:p>
          <w:p w14:paraId="1D2B4F0D" w14:textId="00048423" w:rsidR="00AA67D6" w:rsidRPr="003F2817" w:rsidRDefault="00AA67D6" w:rsidP="00733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F2817">
              <w:rPr>
                <w:rFonts w:cstheme="minorHAnsi"/>
                <w:sz w:val="20"/>
                <w:szCs w:val="20"/>
              </w:rPr>
              <w:t>BD 2-7</w:t>
            </w:r>
          </w:p>
        </w:tc>
        <w:tc>
          <w:tcPr>
            <w:tcW w:w="1386" w:type="pct"/>
          </w:tcPr>
          <w:p w14:paraId="21846291" w14:textId="1032290E" w:rsidR="00AA67D6" w:rsidRPr="003F2817" w:rsidRDefault="00AA67D6" w:rsidP="00733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F2817">
              <w:rPr>
                <w:rFonts w:cstheme="minorHAnsi"/>
                <w:sz w:val="20"/>
                <w:szCs w:val="20"/>
              </w:rPr>
              <w:t>CCM 2-6</w:t>
            </w:r>
          </w:p>
        </w:tc>
        <w:tc>
          <w:tcPr>
            <w:tcW w:w="1386" w:type="pct"/>
          </w:tcPr>
          <w:p w14:paraId="6FFDCFEB" w14:textId="236CAF1A" w:rsidR="00AA67D6" w:rsidRPr="003F2817" w:rsidRDefault="00AA67D6" w:rsidP="00733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F2817">
              <w:rPr>
                <w:rFonts w:cstheme="minorHAnsi"/>
                <w:sz w:val="20"/>
                <w:szCs w:val="20"/>
              </w:rPr>
              <w:t>LD 1-1</w:t>
            </w:r>
          </w:p>
          <w:p w14:paraId="1B8636A3" w14:textId="790761CC" w:rsidR="00AA67D6" w:rsidRPr="003F2817" w:rsidRDefault="00AA67D6" w:rsidP="00733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F2817">
              <w:rPr>
                <w:rFonts w:cstheme="minorHAnsi"/>
                <w:sz w:val="20"/>
                <w:szCs w:val="20"/>
              </w:rPr>
              <w:t>LD 1-2</w:t>
            </w:r>
          </w:p>
          <w:p w14:paraId="3A9DDBA3" w14:textId="678094CB" w:rsidR="00AA67D6" w:rsidRPr="003F2817" w:rsidRDefault="00AA67D6" w:rsidP="00733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F2817">
              <w:rPr>
                <w:rFonts w:cstheme="minorHAnsi"/>
                <w:sz w:val="20"/>
                <w:szCs w:val="20"/>
              </w:rPr>
              <w:t>LD 1-3</w:t>
            </w:r>
          </w:p>
          <w:p w14:paraId="3A4F4209" w14:textId="04F53E49" w:rsidR="00AA67D6" w:rsidRPr="003F2817" w:rsidRDefault="00AA67D6" w:rsidP="00733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F2817">
              <w:rPr>
                <w:rFonts w:cstheme="minorHAnsi"/>
                <w:sz w:val="20"/>
                <w:szCs w:val="20"/>
              </w:rPr>
              <w:t>LD 1-4</w:t>
            </w:r>
          </w:p>
        </w:tc>
        <w:bookmarkStart w:id="0" w:name="_GoBack"/>
        <w:bookmarkEnd w:id="0"/>
      </w:tr>
      <w:tr w:rsidR="00AA67D6" w:rsidRPr="003F2817" w14:paraId="69BB70B7" w14:textId="60DF29AD" w:rsidTr="00AA6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</w:tcPr>
          <w:p w14:paraId="68BEFB17" w14:textId="3C8CA291" w:rsidR="00AA67D6" w:rsidRPr="003F2817" w:rsidRDefault="00AA67D6" w:rsidP="00EB5ABA">
            <w:pPr>
              <w:rPr>
                <w:rFonts w:cstheme="minorHAnsi"/>
                <w:sz w:val="20"/>
                <w:szCs w:val="20"/>
              </w:rPr>
            </w:pPr>
            <w:r w:rsidRPr="003F2817">
              <w:rPr>
                <w:rFonts w:cstheme="minorHAnsi"/>
                <w:sz w:val="20"/>
                <w:szCs w:val="20"/>
              </w:rPr>
              <w:t>SC</w:t>
            </w:r>
          </w:p>
        </w:tc>
        <w:tc>
          <w:tcPr>
            <w:tcW w:w="1386" w:type="pct"/>
          </w:tcPr>
          <w:p w14:paraId="01B38F34" w14:textId="2466934D" w:rsidR="00AA67D6" w:rsidRPr="003F2817" w:rsidRDefault="00AA67D6" w:rsidP="00733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F2817">
              <w:rPr>
                <w:rFonts w:cstheme="minorHAnsi"/>
                <w:sz w:val="20"/>
                <w:szCs w:val="20"/>
              </w:rPr>
              <w:t>BD 1-1</w:t>
            </w:r>
          </w:p>
        </w:tc>
        <w:tc>
          <w:tcPr>
            <w:tcW w:w="1386" w:type="pct"/>
          </w:tcPr>
          <w:p w14:paraId="60897C4E" w14:textId="17EB434B" w:rsidR="00AA67D6" w:rsidRPr="003F2817" w:rsidRDefault="00AA67D6" w:rsidP="00733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F2817">
              <w:rPr>
                <w:rFonts w:cstheme="minorHAnsi"/>
                <w:sz w:val="20"/>
                <w:szCs w:val="20"/>
              </w:rPr>
              <w:t>CCM 2-5</w:t>
            </w:r>
          </w:p>
        </w:tc>
        <w:tc>
          <w:tcPr>
            <w:tcW w:w="1386" w:type="pct"/>
          </w:tcPr>
          <w:p w14:paraId="13534D45" w14:textId="2C0F5923" w:rsidR="00AA67D6" w:rsidRPr="003F2817" w:rsidRDefault="00AA67D6" w:rsidP="00733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F2817">
              <w:rPr>
                <w:rFonts w:cstheme="minorHAnsi"/>
                <w:sz w:val="20"/>
                <w:szCs w:val="20"/>
              </w:rPr>
              <w:t>LD 1-4</w:t>
            </w:r>
          </w:p>
        </w:tc>
      </w:tr>
      <w:tr w:rsidR="00AA67D6" w:rsidRPr="003F2817" w14:paraId="0DC8370B" w14:textId="0B900BCB" w:rsidTr="00AA6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pct"/>
          </w:tcPr>
          <w:p w14:paraId="56E01856" w14:textId="19F4D272" w:rsidR="00AA67D6" w:rsidRPr="003F2817" w:rsidRDefault="00AA67D6" w:rsidP="00EB5ABA">
            <w:pPr>
              <w:rPr>
                <w:rFonts w:cstheme="minorHAnsi"/>
                <w:sz w:val="20"/>
                <w:szCs w:val="20"/>
              </w:rPr>
            </w:pPr>
            <w:r w:rsidRPr="003F2817">
              <w:rPr>
                <w:rFonts w:cstheme="minorHAnsi"/>
                <w:sz w:val="20"/>
                <w:szCs w:val="20"/>
              </w:rPr>
              <w:t>SFM</w:t>
            </w:r>
          </w:p>
        </w:tc>
        <w:tc>
          <w:tcPr>
            <w:tcW w:w="1386" w:type="pct"/>
          </w:tcPr>
          <w:p w14:paraId="17CF97DA" w14:textId="77777777" w:rsidR="00AA67D6" w:rsidRPr="003F2817" w:rsidRDefault="00AA67D6" w:rsidP="00733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F2817">
              <w:rPr>
                <w:rFonts w:cstheme="minorHAnsi"/>
                <w:sz w:val="20"/>
                <w:szCs w:val="20"/>
              </w:rPr>
              <w:t>BD 1-1</w:t>
            </w:r>
          </w:p>
          <w:p w14:paraId="6E127EBF" w14:textId="299B39FB" w:rsidR="00AA67D6" w:rsidRPr="003F2817" w:rsidRDefault="00AA67D6" w:rsidP="00733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F2817">
              <w:rPr>
                <w:rFonts w:cstheme="minorHAnsi"/>
                <w:sz w:val="20"/>
                <w:szCs w:val="20"/>
              </w:rPr>
              <w:t>BD 2-7</w:t>
            </w:r>
          </w:p>
        </w:tc>
        <w:tc>
          <w:tcPr>
            <w:tcW w:w="1386" w:type="pct"/>
          </w:tcPr>
          <w:p w14:paraId="5695479E" w14:textId="7CA302EF" w:rsidR="00AA67D6" w:rsidRPr="003F2817" w:rsidRDefault="00AA67D6" w:rsidP="00733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F2817">
              <w:rPr>
                <w:rFonts w:cstheme="minorHAnsi"/>
                <w:sz w:val="20"/>
                <w:szCs w:val="20"/>
              </w:rPr>
              <w:t>CCM 2-7</w:t>
            </w:r>
          </w:p>
        </w:tc>
        <w:tc>
          <w:tcPr>
            <w:tcW w:w="1386" w:type="pct"/>
          </w:tcPr>
          <w:p w14:paraId="32678100" w14:textId="14A70804" w:rsidR="00AA67D6" w:rsidRPr="003F2817" w:rsidRDefault="00AA67D6" w:rsidP="00733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F2817">
              <w:rPr>
                <w:rFonts w:cstheme="minorHAnsi"/>
                <w:sz w:val="20"/>
                <w:szCs w:val="20"/>
              </w:rPr>
              <w:t>LD 1-1</w:t>
            </w:r>
          </w:p>
          <w:p w14:paraId="49548992" w14:textId="66EB32C1" w:rsidR="00AA67D6" w:rsidRPr="003F2817" w:rsidRDefault="00AA67D6" w:rsidP="00733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F2817">
              <w:rPr>
                <w:rFonts w:cstheme="minorHAnsi"/>
                <w:sz w:val="20"/>
                <w:szCs w:val="20"/>
              </w:rPr>
              <w:t>LD 1-2</w:t>
            </w:r>
          </w:p>
          <w:p w14:paraId="680703E2" w14:textId="7B8C0887" w:rsidR="00AA67D6" w:rsidRPr="003F2817" w:rsidRDefault="00AA67D6" w:rsidP="00733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F2817">
              <w:rPr>
                <w:rFonts w:cstheme="minorHAnsi"/>
                <w:sz w:val="20"/>
                <w:szCs w:val="20"/>
              </w:rPr>
              <w:t>LD 1-3</w:t>
            </w:r>
          </w:p>
          <w:p w14:paraId="3D6F1489" w14:textId="77777777" w:rsidR="00AA67D6" w:rsidRPr="003F2817" w:rsidRDefault="00AA67D6" w:rsidP="00733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F2817">
              <w:rPr>
                <w:rFonts w:cstheme="minorHAnsi"/>
                <w:sz w:val="20"/>
                <w:szCs w:val="20"/>
              </w:rPr>
              <w:t>LD 1-4</w:t>
            </w:r>
          </w:p>
          <w:p w14:paraId="00DD3366" w14:textId="06A871C5" w:rsidR="00AA67D6" w:rsidRPr="003F2817" w:rsidRDefault="00AA67D6" w:rsidP="00733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F2817">
              <w:rPr>
                <w:rFonts w:cstheme="minorHAnsi"/>
                <w:sz w:val="20"/>
                <w:szCs w:val="20"/>
              </w:rPr>
              <w:t>LD 2-5</w:t>
            </w:r>
          </w:p>
        </w:tc>
      </w:tr>
    </w:tbl>
    <w:p w14:paraId="0D29807D" w14:textId="0B89F237" w:rsidR="005B3AE0" w:rsidRPr="003F2817" w:rsidRDefault="003F2817" w:rsidP="006E41EF">
      <w:pPr>
        <w:spacing w:after="0"/>
        <w:jc w:val="right"/>
        <w:rPr>
          <w:rFonts w:cstheme="minorHAnsi"/>
          <w:sz w:val="16"/>
          <w:szCs w:val="16"/>
        </w:rPr>
      </w:pPr>
      <w:r w:rsidRPr="003F2817">
        <w:rPr>
          <w:rFonts w:cstheme="minorHAnsi"/>
          <w:sz w:val="16"/>
          <w:szCs w:val="16"/>
        </w:rPr>
        <w:t>Rev</w:t>
      </w:r>
      <w:r w:rsidR="005B3AE0" w:rsidRPr="003F2817">
        <w:rPr>
          <w:rFonts w:cstheme="minorHAnsi"/>
          <w:sz w:val="16"/>
          <w:szCs w:val="16"/>
        </w:rPr>
        <w:t xml:space="preserve"> 4-</w:t>
      </w:r>
      <w:r w:rsidRPr="003F2817">
        <w:rPr>
          <w:rFonts w:cstheme="minorHAnsi"/>
          <w:sz w:val="16"/>
          <w:szCs w:val="16"/>
        </w:rPr>
        <w:t>8</w:t>
      </w:r>
      <w:r w:rsidR="005B3AE0" w:rsidRPr="003F2817">
        <w:rPr>
          <w:rFonts w:cstheme="minorHAnsi"/>
          <w:sz w:val="16"/>
          <w:szCs w:val="16"/>
        </w:rPr>
        <w:t>-2018</w:t>
      </w:r>
    </w:p>
    <w:sectPr w:rsidR="005B3AE0" w:rsidRPr="003F281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4FABC" w14:textId="77777777" w:rsidR="001A7032" w:rsidRDefault="001A7032" w:rsidP="003477DC">
      <w:pPr>
        <w:spacing w:after="0" w:line="240" w:lineRule="auto"/>
      </w:pPr>
      <w:r>
        <w:separator/>
      </w:r>
    </w:p>
  </w:endnote>
  <w:endnote w:type="continuationSeparator" w:id="0">
    <w:p w14:paraId="3CF98634" w14:textId="77777777" w:rsidR="001A7032" w:rsidRDefault="001A7032" w:rsidP="00347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4DE14" w14:textId="1B91C893" w:rsidR="003477DC" w:rsidRDefault="003477DC">
    <w:pPr>
      <w:pStyle w:val="Footer"/>
    </w:pPr>
    <w:r>
      <w:t>GEF 7 Focal Area/Non-Focal Area Elements</w:t>
    </w:r>
    <w:r>
      <w:ptab w:relativeTo="margin" w:alignment="center" w:leader="none"/>
    </w:r>
    <w:r>
      <w:ptab w:relativeTo="margin" w:alignment="right" w:leader="none"/>
    </w: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7BE38" w14:textId="77777777" w:rsidR="001A7032" w:rsidRDefault="001A7032" w:rsidP="003477DC">
      <w:pPr>
        <w:spacing w:after="0" w:line="240" w:lineRule="auto"/>
      </w:pPr>
      <w:r>
        <w:separator/>
      </w:r>
    </w:p>
  </w:footnote>
  <w:footnote w:type="continuationSeparator" w:id="0">
    <w:p w14:paraId="7D59C267" w14:textId="77777777" w:rsidR="001A7032" w:rsidRDefault="001A7032" w:rsidP="00347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153"/>
    <w:rsid w:val="00050ED2"/>
    <w:rsid w:val="0005209C"/>
    <w:rsid w:val="0010778A"/>
    <w:rsid w:val="001265E6"/>
    <w:rsid w:val="001744EF"/>
    <w:rsid w:val="001A7032"/>
    <w:rsid w:val="001D51E7"/>
    <w:rsid w:val="00346E04"/>
    <w:rsid w:val="003477DC"/>
    <w:rsid w:val="003E04D2"/>
    <w:rsid w:val="003F087C"/>
    <w:rsid w:val="003F2817"/>
    <w:rsid w:val="004424B6"/>
    <w:rsid w:val="004A09F5"/>
    <w:rsid w:val="004C5157"/>
    <w:rsid w:val="004D6387"/>
    <w:rsid w:val="00561EF1"/>
    <w:rsid w:val="00567CCF"/>
    <w:rsid w:val="005A32FD"/>
    <w:rsid w:val="005B3AE0"/>
    <w:rsid w:val="006625A2"/>
    <w:rsid w:val="006E41EF"/>
    <w:rsid w:val="00700413"/>
    <w:rsid w:val="00733A64"/>
    <w:rsid w:val="00733A98"/>
    <w:rsid w:val="00850C12"/>
    <w:rsid w:val="008818D5"/>
    <w:rsid w:val="008A6F51"/>
    <w:rsid w:val="00917BAB"/>
    <w:rsid w:val="009D11F0"/>
    <w:rsid w:val="00AA6582"/>
    <w:rsid w:val="00AA67D6"/>
    <w:rsid w:val="00AB539B"/>
    <w:rsid w:val="00B45140"/>
    <w:rsid w:val="00BE508F"/>
    <w:rsid w:val="00CB13A5"/>
    <w:rsid w:val="00CE4F59"/>
    <w:rsid w:val="00D01135"/>
    <w:rsid w:val="00D711F2"/>
    <w:rsid w:val="00E310CE"/>
    <w:rsid w:val="00EB5ABA"/>
    <w:rsid w:val="00EE284C"/>
    <w:rsid w:val="00F61153"/>
    <w:rsid w:val="00F93198"/>
    <w:rsid w:val="00FF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09E4F"/>
  <w15:chartTrackingRefBased/>
  <w15:docId w15:val="{0FEBA0DA-4C8F-42E8-A160-59B8AEFE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1F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B5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733A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347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7DC"/>
  </w:style>
  <w:style w:type="paragraph" w:styleId="Footer">
    <w:name w:val="footer"/>
    <w:basedOn w:val="Normal"/>
    <w:link w:val="FooterChar"/>
    <w:uiPriority w:val="99"/>
    <w:unhideWhenUsed/>
    <w:rsid w:val="00347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5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B31B6-3608-4FE3-BB0B-F9C1315DB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997</Words>
  <Characters>5116</Characters>
  <Application>Microsoft Office Word</Application>
  <DocSecurity>0</DocSecurity>
  <Lines>639</Lines>
  <Paragraphs>509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Prudencio C. De Mesa</dc:creator>
  <cp:keywords/>
  <dc:description/>
  <cp:lastModifiedBy>Ramon Prudencio C. De Mesa</cp:lastModifiedBy>
  <cp:revision>3</cp:revision>
  <cp:lastPrinted>2018-04-02T14:58:00Z</cp:lastPrinted>
  <dcterms:created xsi:type="dcterms:W3CDTF">2019-04-08T18:37:00Z</dcterms:created>
  <dcterms:modified xsi:type="dcterms:W3CDTF">2019-04-08T20:11:00Z</dcterms:modified>
</cp:coreProperties>
</file>