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3691"/>
        <w:gridCol w:w="9269"/>
      </w:tblGrid>
      <w:tr w:rsidR="006A7197" w:rsidRPr="006A7197" w14:paraId="38D1D3EE" w14:textId="77777777" w:rsidTr="006A7197">
        <w:trPr>
          <w:trHeight w:val="288"/>
        </w:trPr>
        <w:tc>
          <w:tcPr>
            <w:tcW w:w="1424" w:type="pct"/>
            <w:tcBorders>
              <w:top w:val="nil"/>
              <w:left w:val="nil"/>
              <w:bottom w:val="nil"/>
              <w:right w:val="nil"/>
            </w:tcBorders>
            <w:shd w:val="clear" w:color="000000" w:fill="BFBFBF"/>
            <w:hideMark/>
          </w:tcPr>
          <w:p w14:paraId="0CB13172" w14:textId="77777777" w:rsidR="006A7197" w:rsidRPr="006A7197" w:rsidRDefault="006A7197" w:rsidP="006A7197">
            <w:pPr>
              <w:spacing w:after="0" w:line="240" w:lineRule="auto"/>
              <w:rPr>
                <w:rFonts w:ascii="Calibri" w:eastAsia="Times New Roman" w:hAnsi="Calibri" w:cs="Calibri"/>
                <w:b/>
                <w:bCs/>
              </w:rPr>
            </w:pPr>
            <w:r w:rsidRPr="006A7197">
              <w:rPr>
                <w:rFonts w:ascii="Calibri" w:eastAsia="Times New Roman" w:hAnsi="Calibri" w:cs="Calibri"/>
                <w:b/>
                <w:bCs/>
              </w:rPr>
              <w:t>Request for Enabling Activity</w:t>
            </w:r>
          </w:p>
        </w:tc>
        <w:tc>
          <w:tcPr>
            <w:tcW w:w="3576" w:type="pct"/>
            <w:tcBorders>
              <w:top w:val="nil"/>
              <w:left w:val="nil"/>
              <w:bottom w:val="nil"/>
              <w:right w:val="nil"/>
            </w:tcBorders>
            <w:shd w:val="clear" w:color="000000" w:fill="BFBFBF"/>
            <w:hideMark/>
          </w:tcPr>
          <w:p w14:paraId="04C29B70" w14:textId="00481223" w:rsidR="006A7197" w:rsidRPr="006A7197" w:rsidRDefault="00A574F1" w:rsidP="006A7197">
            <w:pPr>
              <w:spacing w:after="0" w:line="240" w:lineRule="auto"/>
              <w:jc w:val="center"/>
              <w:rPr>
                <w:rFonts w:ascii="Calibri" w:eastAsia="Times New Roman" w:hAnsi="Calibri" w:cs="Calibri"/>
                <w:b/>
                <w:bCs/>
              </w:rPr>
            </w:pPr>
            <w:r>
              <w:rPr>
                <w:rFonts w:ascii="Calibri" w:eastAsia="Times New Roman" w:hAnsi="Calibri" w:cs="Calibri"/>
                <w:b/>
                <w:bCs/>
              </w:rPr>
              <w:t xml:space="preserve">GEF Portal </w:t>
            </w:r>
            <w:r w:rsidR="006A7197" w:rsidRPr="006A7197">
              <w:rPr>
                <w:rFonts w:ascii="Calibri" w:eastAsia="Times New Roman" w:hAnsi="Calibri" w:cs="Calibri"/>
                <w:b/>
                <w:bCs/>
              </w:rPr>
              <w:t>Hover Tips</w:t>
            </w:r>
            <w:r w:rsidR="00E37C5F">
              <w:rPr>
                <w:rFonts w:ascii="Calibri" w:eastAsia="Times New Roman" w:hAnsi="Calibri" w:cs="Calibri"/>
                <w:b/>
                <w:bCs/>
              </w:rPr>
              <w:t xml:space="preserve"> (8/17/2018)</w:t>
            </w:r>
          </w:p>
        </w:tc>
      </w:tr>
      <w:tr w:rsidR="006A7197" w:rsidRPr="006A7197" w14:paraId="467DAB25" w14:textId="77777777" w:rsidTr="006A7197">
        <w:trPr>
          <w:trHeight w:val="864"/>
        </w:trPr>
        <w:tc>
          <w:tcPr>
            <w:tcW w:w="1424" w:type="pct"/>
            <w:tcBorders>
              <w:top w:val="nil"/>
              <w:left w:val="nil"/>
              <w:bottom w:val="nil"/>
              <w:right w:val="nil"/>
            </w:tcBorders>
            <w:shd w:val="clear" w:color="auto" w:fill="auto"/>
            <w:hideMark/>
          </w:tcPr>
          <w:p w14:paraId="64BC2CCC"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Request for Biodiversity Enabling Activity (from pulldown menu)</w:t>
            </w:r>
          </w:p>
        </w:tc>
        <w:tc>
          <w:tcPr>
            <w:tcW w:w="3576" w:type="pct"/>
            <w:tcBorders>
              <w:top w:val="nil"/>
              <w:left w:val="nil"/>
              <w:bottom w:val="nil"/>
              <w:right w:val="nil"/>
            </w:tcBorders>
            <w:shd w:val="clear" w:color="auto" w:fill="auto"/>
            <w:hideMark/>
          </w:tcPr>
          <w:p w14:paraId="220F780F" w14:textId="77777777" w:rsidR="006A7197" w:rsidRPr="006A7197" w:rsidRDefault="00004137" w:rsidP="006A7197">
            <w:pPr>
              <w:spacing w:after="0" w:line="240" w:lineRule="auto"/>
              <w:rPr>
                <w:rFonts w:ascii="Calibri" w:eastAsia="Times New Roman" w:hAnsi="Calibri" w:cs="Calibri"/>
                <w:u w:val="single"/>
              </w:rPr>
            </w:pPr>
            <w:hyperlink r:id="rId6" w:history="1">
              <w:r w:rsidR="006A7197" w:rsidRPr="006A7197">
                <w:rPr>
                  <w:rFonts w:ascii="Calibri" w:eastAsia="Times New Roman" w:hAnsi="Calibri" w:cs="Calibri"/>
                  <w:u w:val="single"/>
                </w:rPr>
                <w:t>Eligible countries can request GEF funding for the preparation of National Biodiversity Strategies and Action Plan [ https://www.cbd.int/doc/training/nbsap/b1-train-intro-nbsap-revised-en.pdf] to the CBD, as well as national reporting obligations under the Cartagena Protocol and Nagoya Protocol</w:t>
              </w:r>
            </w:hyperlink>
          </w:p>
        </w:tc>
      </w:tr>
      <w:tr w:rsidR="006A7197" w:rsidRPr="006A7197" w14:paraId="72AFD16A" w14:textId="77777777" w:rsidTr="006A7197">
        <w:trPr>
          <w:trHeight w:val="864"/>
        </w:trPr>
        <w:tc>
          <w:tcPr>
            <w:tcW w:w="1424" w:type="pct"/>
            <w:tcBorders>
              <w:top w:val="nil"/>
              <w:left w:val="nil"/>
              <w:bottom w:val="nil"/>
              <w:right w:val="nil"/>
            </w:tcBorders>
            <w:shd w:val="clear" w:color="auto" w:fill="auto"/>
            <w:hideMark/>
          </w:tcPr>
          <w:p w14:paraId="5E1B8028"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Request for Climate Change Enabling Activity (from pulldown menu)</w:t>
            </w:r>
          </w:p>
        </w:tc>
        <w:tc>
          <w:tcPr>
            <w:tcW w:w="3576" w:type="pct"/>
            <w:tcBorders>
              <w:top w:val="nil"/>
              <w:left w:val="nil"/>
              <w:bottom w:val="nil"/>
              <w:right w:val="nil"/>
            </w:tcBorders>
            <w:shd w:val="clear" w:color="auto" w:fill="auto"/>
            <w:hideMark/>
          </w:tcPr>
          <w:p w14:paraId="601076F0" w14:textId="77777777" w:rsidR="006A7197" w:rsidRPr="006A7197" w:rsidRDefault="00004137" w:rsidP="006A7197">
            <w:pPr>
              <w:spacing w:after="0" w:line="240" w:lineRule="auto"/>
              <w:rPr>
                <w:rFonts w:ascii="Calibri" w:eastAsia="Times New Roman" w:hAnsi="Calibri" w:cs="Calibri"/>
                <w:u w:val="single"/>
              </w:rPr>
            </w:pPr>
            <w:hyperlink r:id="rId7" w:history="1">
              <w:r w:rsidR="006A7197" w:rsidRPr="006A7197">
                <w:rPr>
                  <w:rFonts w:ascii="Calibri" w:eastAsia="Times New Roman" w:hAnsi="Calibri" w:cs="Calibri"/>
                  <w:u w:val="single"/>
                </w:rPr>
                <w:t>Eligible countries can request GEF funding to finance activities related to the preparation of the National Communication report to the UNFCCC [</w:t>
              </w:r>
              <w:proofErr w:type="gramStart"/>
              <w:r w:rsidR="006A7197" w:rsidRPr="006A7197">
                <w:rPr>
                  <w:rFonts w:ascii="Calibri" w:eastAsia="Times New Roman" w:hAnsi="Calibri" w:cs="Calibri"/>
                  <w:u w:val="single"/>
                </w:rPr>
                <w:t>https://www.thegef.org/sites/default/files/council-meeting-documents/c22_inf16_rev1_5.pdf ]</w:t>
              </w:r>
              <w:proofErr w:type="gramEnd"/>
              <w:r w:rsidR="006A7197" w:rsidRPr="006A7197">
                <w:rPr>
                  <w:rFonts w:ascii="Calibri" w:eastAsia="Times New Roman" w:hAnsi="Calibri" w:cs="Calibri"/>
                  <w:u w:val="single"/>
                </w:rPr>
                <w:t xml:space="preserve">;  </w:t>
              </w:r>
            </w:hyperlink>
          </w:p>
        </w:tc>
      </w:tr>
      <w:tr w:rsidR="006A7197" w:rsidRPr="006A7197" w14:paraId="54F4CBAD" w14:textId="77777777" w:rsidTr="006A7197">
        <w:trPr>
          <w:trHeight w:val="576"/>
        </w:trPr>
        <w:tc>
          <w:tcPr>
            <w:tcW w:w="1424" w:type="pct"/>
            <w:tcBorders>
              <w:top w:val="nil"/>
              <w:left w:val="nil"/>
              <w:bottom w:val="nil"/>
              <w:right w:val="nil"/>
            </w:tcBorders>
            <w:shd w:val="clear" w:color="auto" w:fill="auto"/>
            <w:hideMark/>
          </w:tcPr>
          <w:p w14:paraId="5E01D5DA"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07760043" w14:textId="77777777" w:rsidR="006A7197" w:rsidRPr="006A7197" w:rsidRDefault="00004137" w:rsidP="006A7197">
            <w:pPr>
              <w:spacing w:after="0" w:line="240" w:lineRule="auto"/>
              <w:rPr>
                <w:rFonts w:ascii="Calibri" w:eastAsia="Times New Roman" w:hAnsi="Calibri" w:cs="Calibri"/>
                <w:u w:val="single"/>
              </w:rPr>
            </w:pPr>
            <w:hyperlink r:id="rId8" w:history="1">
              <w:r w:rsidR="006A7197" w:rsidRPr="006A7197">
                <w:rPr>
                  <w:rFonts w:ascii="Calibri" w:eastAsia="Times New Roman" w:hAnsi="Calibri" w:cs="Calibri"/>
                  <w:u w:val="single"/>
                </w:rPr>
                <w:t>Technology Needs Assessment (TNA) [ https://www.thegef.org/content/technology-transfer-steps]; and Technology Action Plan (TAP)</w:t>
              </w:r>
            </w:hyperlink>
          </w:p>
        </w:tc>
      </w:tr>
      <w:tr w:rsidR="006A7197" w:rsidRPr="006A7197" w14:paraId="54A92E31" w14:textId="77777777" w:rsidTr="006A7197">
        <w:trPr>
          <w:trHeight w:val="864"/>
        </w:trPr>
        <w:tc>
          <w:tcPr>
            <w:tcW w:w="1424" w:type="pct"/>
            <w:tcBorders>
              <w:top w:val="nil"/>
              <w:left w:val="nil"/>
              <w:bottom w:val="nil"/>
              <w:right w:val="nil"/>
            </w:tcBorders>
            <w:shd w:val="clear" w:color="auto" w:fill="auto"/>
            <w:hideMark/>
          </w:tcPr>
          <w:p w14:paraId="4E3694AC"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1EF268BF" w14:textId="77777777" w:rsidR="006A7197" w:rsidRPr="006A7197" w:rsidRDefault="00004137" w:rsidP="006A7197">
            <w:pPr>
              <w:spacing w:after="0" w:line="240" w:lineRule="auto"/>
              <w:rPr>
                <w:rFonts w:ascii="Calibri" w:eastAsia="Times New Roman" w:hAnsi="Calibri" w:cs="Calibri"/>
                <w:u w:val="single"/>
              </w:rPr>
            </w:pPr>
            <w:hyperlink r:id="rId9" w:history="1">
              <w:r w:rsidR="006A7197" w:rsidRPr="006A7197">
                <w:rPr>
                  <w:rFonts w:ascii="Calibri" w:eastAsia="Times New Roman" w:hAnsi="Calibri" w:cs="Calibri"/>
                  <w:u w:val="single"/>
                </w:rPr>
                <w:t>the Biennial Update Report (BUR) [ https://www.thegef.org/sites/default/files/documents/GEF_Policy_Guidelines__for_the_financing_of__Biennial_update_reports_for_Non-Annex_1_Parties.pdf];</w:t>
              </w:r>
            </w:hyperlink>
          </w:p>
        </w:tc>
      </w:tr>
      <w:tr w:rsidR="006A7197" w:rsidRPr="006A7197" w14:paraId="6D873E4E" w14:textId="77777777" w:rsidTr="006A7197">
        <w:trPr>
          <w:trHeight w:val="576"/>
        </w:trPr>
        <w:tc>
          <w:tcPr>
            <w:tcW w:w="1424" w:type="pct"/>
            <w:tcBorders>
              <w:top w:val="nil"/>
              <w:left w:val="nil"/>
              <w:bottom w:val="nil"/>
              <w:right w:val="nil"/>
            </w:tcBorders>
            <w:shd w:val="clear" w:color="auto" w:fill="auto"/>
            <w:hideMark/>
          </w:tcPr>
          <w:p w14:paraId="795E0096"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26498530" w14:textId="77777777" w:rsidR="006A7197" w:rsidRPr="006A7197" w:rsidRDefault="00004137" w:rsidP="006A7197">
            <w:pPr>
              <w:spacing w:after="0" w:line="240" w:lineRule="auto"/>
              <w:rPr>
                <w:rFonts w:ascii="Calibri" w:eastAsia="Times New Roman" w:hAnsi="Calibri" w:cs="Calibri"/>
                <w:u w:val="single"/>
              </w:rPr>
            </w:pPr>
            <w:hyperlink r:id="rId10" w:history="1">
              <w:r w:rsidR="006A7197" w:rsidRPr="006A7197">
                <w:rPr>
                  <w:rFonts w:ascii="Calibri" w:eastAsia="Times New Roman" w:hAnsi="Calibri" w:cs="Calibri"/>
                  <w:u w:val="single"/>
                </w:rPr>
                <w:t xml:space="preserve"> the National Adaptation Plan of Action (NAPA) [ https://www.thegef.org/sites/default/files/council-meeting-documents/C.19.Inf_.7_NAPA_5.pdf];</w:t>
              </w:r>
            </w:hyperlink>
          </w:p>
        </w:tc>
      </w:tr>
      <w:tr w:rsidR="006A7197" w:rsidRPr="006A7197" w14:paraId="7536EFB2" w14:textId="77777777" w:rsidTr="006A7197">
        <w:trPr>
          <w:trHeight w:val="864"/>
        </w:trPr>
        <w:tc>
          <w:tcPr>
            <w:tcW w:w="1424" w:type="pct"/>
            <w:tcBorders>
              <w:top w:val="nil"/>
              <w:left w:val="nil"/>
              <w:bottom w:val="nil"/>
              <w:right w:val="nil"/>
            </w:tcBorders>
            <w:shd w:val="clear" w:color="auto" w:fill="auto"/>
            <w:hideMark/>
          </w:tcPr>
          <w:p w14:paraId="786E1531" w14:textId="0ACF8CF4"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Request for Land Degradat</w:t>
            </w:r>
            <w:r w:rsidR="00E37C5F">
              <w:rPr>
                <w:rFonts w:ascii="Calibri" w:eastAsia="Times New Roman" w:hAnsi="Calibri" w:cs="Calibri"/>
              </w:rPr>
              <w:t>i</w:t>
            </w:r>
            <w:r w:rsidRPr="006A7197">
              <w:rPr>
                <w:rFonts w:ascii="Calibri" w:eastAsia="Times New Roman" w:hAnsi="Calibri" w:cs="Calibri"/>
              </w:rPr>
              <w:t>on Enabling Activity (from pulldown menu)</w:t>
            </w:r>
          </w:p>
        </w:tc>
        <w:tc>
          <w:tcPr>
            <w:tcW w:w="3576" w:type="pct"/>
            <w:tcBorders>
              <w:top w:val="nil"/>
              <w:left w:val="nil"/>
              <w:bottom w:val="nil"/>
              <w:right w:val="nil"/>
            </w:tcBorders>
            <w:shd w:val="clear" w:color="auto" w:fill="auto"/>
            <w:hideMark/>
          </w:tcPr>
          <w:p w14:paraId="322FF781" w14:textId="77777777" w:rsidR="006A7197" w:rsidRPr="006A7197" w:rsidRDefault="00004137" w:rsidP="006A7197">
            <w:pPr>
              <w:spacing w:after="0" w:line="240" w:lineRule="auto"/>
              <w:rPr>
                <w:rFonts w:ascii="Calibri" w:eastAsia="Times New Roman" w:hAnsi="Calibri" w:cs="Calibri"/>
                <w:u w:val="single"/>
              </w:rPr>
            </w:pPr>
            <w:hyperlink r:id="rId11" w:history="1">
              <w:r w:rsidR="006A7197" w:rsidRPr="006A7197">
                <w:rPr>
                  <w:rFonts w:ascii="Calibri" w:eastAsia="Times New Roman" w:hAnsi="Calibri" w:cs="Calibri"/>
                  <w:u w:val="single"/>
                </w:rPr>
                <w:t>Eligible countries can request for GEF funding to finance activities related to alignment of National Action Program (NAP) with the UNCCD 10-year strategy [https://www.unccd.int/sites/default/files/sessions/documents/ICCD_COP9_2_Add.1/2add1eng.pdf]</w:t>
              </w:r>
            </w:hyperlink>
          </w:p>
        </w:tc>
      </w:tr>
      <w:tr w:rsidR="006A7197" w:rsidRPr="006A7197" w14:paraId="1E0F3C15" w14:textId="77777777" w:rsidTr="006A7197">
        <w:trPr>
          <w:trHeight w:val="864"/>
        </w:trPr>
        <w:tc>
          <w:tcPr>
            <w:tcW w:w="1424" w:type="pct"/>
            <w:tcBorders>
              <w:top w:val="nil"/>
              <w:left w:val="nil"/>
              <w:bottom w:val="nil"/>
              <w:right w:val="nil"/>
            </w:tcBorders>
            <w:shd w:val="clear" w:color="auto" w:fill="auto"/>
            <w:hideMark/>
          </w:tcPr>
          <w:p w14:paraId="579665B7"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Request for Chemicals and Waste Enabling Activity (from pulldown menu)</w:t>
            </w:r>
          </w:p>
        </w:tc>
        <w:tc>
          <w:tcPr>
            <w:tcW w:w="3576" w:type="pct"/>
            <w:tcBorders>
              <w:top w:val="nil"/>
              <w:left w:val="nil"/>
              <w:bottom w:val="nil"/>
              <w:right w:val="nil"/>
            </w:tcBorders>
            <w:shd w:val="clear" w:color="auto" w:fill="auto"/>
            <w:hideMark/>
          </w:tcPr>
          <w:p w14:paraId="3FC9069B" w14:textId="77777777" w:rsidR="006A7197" w:rsidRPr="006A7197" w:rsidRDefault="00004137" w:rsidP="006A7197">
            <w:pPr>
              <w:spacing w:after="0" w:line="240" w:lineRule="auto"/>
              <w:rPr>
                <w:rFonts w:ascii="Calibri" w:eastAsia="Times New Roman" w:hAnsi="Calibri" w:cs="Calibri"/>
                <w:u w:val="single"/>
              </w:rPr>
            </w:pPr>
            <w:hyperlink r:id="rId12" w:history="1">
              <w:r w:rsidR="006A7197" w:rsidRPr="006A7197">
                <w:rPr>
                  <w:rFonts w:ascii="Calibri" w:eastAsia="Times New Roman" w:hAnsi="Calibri" w:cs="Calibri"/>
                  <w:u w:val="single"/>
                </w:rPr>
                <w:t xml:space="preserve">Eligible countries can request GEF funding for the preparation of National Implementation Plan (NIP) on POPs [ https://www.thegef.org/sites/default/files/council-meeting-documents/C.39.Inf_.5_Guidelines_for_NIP.Final__1.pdf] in support of the Stockholm Convention and to update their NIPs as the list of banned chemicals expand. </w:t>
              </w:r>
            </w:hyperlink>
          </w:p>
        </w:tc>
      </w:tr>
      <w:tr w:rsidR="006A7197" w:rsidRPr="006A7197" w14:paraId="1A53D5EC" w14:textId="77777777" w:rsidTr="006A7197">
        <w:trPr>
          <w:trHeight w:val="1152"/>
        </w:trPr>
        <w:tc>
          <w:tcPr>
            <w:tcW w:w="1424" w:type="pct"/>
            <w:tcBorders>
              <w:top w:val="nil"/>
              <w:left w:val="nil"/>
              <w:bottom w:val="nil"/>
              <w:right w:val="nil"/>
            </w:tcBorders>
            <w:shd w:val="clear" w:color="auto" w:fill="auto"/>
            <w:hideMark/>
          </w:tcPr>
          <w:p w14:paraId="4980A7F4"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67B80990" w14:textId="77777777" w:rsidR="006A7197" w:rsidRPr="006A7197" w:rsidRDefault="00004137" w:rsidP="006A7197">
            <w:pPr>
              <w:spacing w:after="0" w:line="240" w:lineRule="auto"/>
              <w:rPr>
                <w:rFonts w:ascii="Calibri" w:eastAsia="Times New Roman" w:hAnsi="Calibri" w:cs="Calibri"/>
                <w:u w:val="single"/>
              </w:rPr>
            </w:pPr>
            <w:hyperlink r:id="rId13" w:history="1">
              <w:r w:rsidR="006A7197" w:rsidRPr="006A7197">
                <w:rPr>
                  <w:rFonts w:ascii="Calibri" w:eastAsia="Times New Roman" w:hAnsi="Calibri" w:cs="Calibri"/>
                  <w:u w:val="single"/>
                </w:rPr>
                <w:t xml:space="preserve">GEF resources may also support Minamata Initial Assessment (MIA) [https://www.thegef.org/sites/default/files/council-meeting-documents/GEF.C.45.Inf_.05_Initial_Guidelines_for_Enabling_Activities_for_the_Minamata_Convention_on_Mercury_October_8_2013_Final_4.pdf </w:t>
              </w:r>
            </w:hyperlink>
          </w:p>
        </w:tc>
      </w:tr>
      <w:tr w:rsidR="006A7197" w:rsidRPr="006A7197" w14:paraId="353C9172" w14:textId="77777777" w:rsidTr="006A7197">
        <w:trPr>
          <w:trHeight w:val="864"/>
        </w:trPr>
        <w:tc>
          <w:tcPr>
            <w:tcW w:w="1424" w:type="pct"/>
            <w:tcBorders>
              <w:top w:val="nil"/>
              <w:left w:val="nil"/>
              <w:bottom w:val="nil"/>
              <w:right w:val="nil"/>
            </w:tcBorders>
            <w:shd w:val="clear" w:color="auto" w:fill="auto"/>
            <w:hideMark/>
          </w:tcPr>
          <w:p w14:paraId="1D4274D6"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1988EEC4" w14:textId="77777777" w:rsidR="006A7197" w:rsidRPr="006A7197" w:rsidRDefault="00004137" w:rsidP="006A7197">
            <w:pPr>
              <w:spacing w:after="0" w:line="240" w:lineRule="auto"/>
              <w:rPr>
                <w:rFonts w:ascii="Calibri" w:eastAsia="Times New Roman" w:hAnsi="Calibri" w:cs="Calibri"/>
                <w:u w:val="single"/>
              </w:rPr>
            </w:pPr>
            <w:hyperlink r:id="rId14" w:history="1">
              <w:r w:rsidR="006A7197" w:rsidRPr="006A7197">
                <w:rPr>
                  <w:rFonts w:ascii="Calibri" w:eastAsia="Times New Roman" w:hAnsi="Calibri" w:cs="Calibri"/>
                  <w:u w:val="single"/>
                </w:rPr>
                <w:t>]and for countries in which Artisanal and Small-scale Gold Mining (ASGM) [ https://wedocs.unep.org/bitstream/handle/20.500.11822/11371/National_Action_Plan_draft_guidance_v12.pdf?sequence=1&amp;isAllowed=y] is an issue</w:t>
              </w:r>
            </w:hyperlink>
          </w:p>
        </w:tc>
      </w:tr>
      <w:tr w:rsidR="006A7197" w:rsidRPr="006A7197" w14:paraId="7C6E7EDE" w14:textId="77777777" w:rsidTr="006A7197">
        <w:trPr>
          <w:trHeight w:val="288"/>
        </w:trPr>
        <w:tc>
          <w:tcPr>
            <w:tcW w:w="1424" w:type="pct"/>
            <w:tcBorders>
              <w:top w:val="nil"/>
              <w:left w:val="nil"/>
              <w:bottom w:val="nil"/>
              <w:right w:val="nil"/>
            </w:tcBorders>
            <w:shd w:val="clear" w:color="auto" w:fill="auto"/>
            <w:hideMark/>
          </w:tcPr>
          <w:p w14:paraId="1C4B8279" w14:textId="2D324385" w:rsidR="00E37C5F" w:rsidRDefault="00E37C5F" w:rsidP="006A7197">
            <w:pPr>
              <w:spacing w:after="0" w:line="240" w:lineRule="auto"/>
              <w:rPr>
                <w:rFonts w:ascii="Calibri" w:eastAsia="Times New Roman" w:hAnsi="Calibri" w:cs="Calibri"/>
                <w:bCs/>
              </w:rPr>
            </w:pPr>
            <w:r>
              <w:rPr>
                <w:rFonts w:ascii="Calibri" w:eastAsia="Times New Roman" w:hAnsi="Calibri" w:cs="Calibri"/>
                <w:bCs/>
              </w:rPr>
              <w:t>Type of Trust Fund:</w:t>
            </w:r>
          </w:p>
          <w:p w14:paraId="7C551EB4" w14:textId="5C312127" w:rsidR="00E37C5F" w:rsidRDefault="00E37C5F" w:rsidP="006A7197">
            <w:pPr>
              <w:spacing w:after="0" w:line="240" w:lineRule="auto"/>
              <w:rPr>
                <w:rFonts w:ascii="Calibri" w:eastAsia="Times New Roman" w:hAnsi="Calibri" w:cs="Calibri"/>
                <w:bCs/>
              </w:rPr>
            </w:pPr>
            <w:r>
              <w:rPr>
                <w:rFonts w:ascii="Calibri" w:eastAsia="Times New Roman" w:hAnsi="Calibri" w:cs="Calibri"/>
                <w:bCs/>
              </w:rPr>
              <w:t>GEF Trust Fund</w:t>
            </w:r>
          </w:p>
          <w:p w14:paraId="63D1CF60" w14:textId="67103284" w:rsidR="00E37C5F" w:rsidRDefault="00E37C5F" w:rsidP="006A7197">
            <w:pPr>
              <w:spacing w:after="0" w:line="240" w:lineRule="auto"/>
              <w:rPr>
                <w:rFonts w:ascii="Calibri" w:eastAsia="Times New Roman" w:hAnsi="Calibri" w:cs="Calibri"/>
                <w:color w:val="000000"/>
              </w:rPr>
            </w:pPr>
            <w:r w:rsidRPr="00AD3804">
              <w:rPr>
                <w:rFonts w:ascii="Calibri" w:eastAsia="Times New Roman" w:hAnsi="Calibri" w:cs="Calibri"/>
                <w:color w:val="000000"/>
              </w:rPr>
              <w:t>Least Developed Countries Fund</w:t>
            </w:r>
          </w:p>
          <w:p w14:paraId="736EEF61" w14:textId="1DD58095" w:rsidR="00E37C5F" w:rsidRDefault="00E37C5F" w:rsidP="006A7197">
            <w:pPr>
              <w:spacing w:after="0" w:line="240" w:lineRule="auto"/>
              <w:rPr>
                <w:rFonts w:ascii="Calibri" w:eastAsia="Times New Roman" w:hAnsi="Calibri" w:cs="Calibri"/>
                <w:color w:val="000000"/>
              </w:rPr>
            </w:pPr>
          </w:p>
          <w:p w14:paraId="50D691E1" w14:textId="77777777" w:rsidR="00E37C5F" w:rsidRDefault="00E37C5F" w:rsidP="006A7197">
            <w:pPr>
              <w:spacing w:after="0" w:line="240" w:lineRule="auto"/>
              <w:rPr>
                <w:rFonts w:ascii="Calibri" w:eastAsia="Times New Roman" w:hAnsi="Calibri" w:cs="Calibri"/>
                <w:color w:val="000000"/>
              </w:rPr>
            </w:pPr>
          </w:p>
          <w:p w14:paraId="22B28C1A" w14:textId="293D5E16" w:rsidR="00E37C5F" w:rsidRDefault="00E37C5F" w:rsidP="006A7197">
            <w:pPr>
              <w:spacing w:after="0" w:line="240" w:lineRule="auto"/>
              <w:rPr>
                <w:rFonts w:ascii="Calibri" w:eastAsia="Times New Roman" w:hAnsi="Calibri" w:cs="Calibri"/>
                <w:color w:val="000000"/>
              </w:rPr>
            </w:pPr>
            <w:r w:rsidRPr="00AD3804">
              <w:rPr>
                <w:rFonts w:ascii="Calibri" w:eastAsia="Times New Roman" w:hAnsi="Calibri" w:cs="Calibri"/>
                <w:color w:val="000000"/>
              </w:rPr>
              <w:lastRenderedPageBreak/>
              <w:t>Special Climate Change Fund</w:t>
            </w:r>
          </w:p>
          <w:p w14:paraId="324F39D9" w14:textId="2A05B870" w:rsidR="00E37C5F" w:rsidRDefault="00E37C5F" w:rsidP="006A7197">
            <w:pPr>
              <w:spacing w:after="0" w:line="240" w:lineRule="auto"/>
              <w:rPr>
                <w:rFonts w:ascii="Calibri" w:eastAsia="Times New Roman" w:hAnsi="Calibri" w:cs="Calibri"/>
                <w:color w:val="000000"/>
              </w:rPr>
            </w:pPr>
          </w:p>
          <w:p w14:paraId="38817099" w14:textId="6F622C3C" w:rsidR="00E37C5F" w:rsidRDefault="00E37C5F" w:rsidP="006A7197">
            <w:pPr>
              <w:spacing w:after="0" w:line="240" w:lineRule="auto"/>
              <w:rPr>
                <w:rFonts w:ascii="Calibri" w:eastAsia="Times New Roman" w:hAnsi="Calibri" w:cs="Calibri"/>
                <w:color w:val="000000"/>
              </w:rPr>
            </w:pPr>
          </w:p>
          <w:p w14:paraId="01632DF1" w14:textId="3BC6F512" w:rsidR="00E37C5F" w:rsidRDefault="00E37C5F" w:rsidP="006A7197">
            <w:pPr>
              <w:spacing w:after="0" w:line="240" w:lineRule="auto"/>
              <w:rPr>
                <w:rFonts w:ascii="Calibri" w:eastAsia="Times New Roman" w:hAnsi="Calibri" w:cs="Calibri"/>
                <w:bCs/>
              </w:rPr>
            </w:pPr>
            <w:r w:rsidRPr="00AD3804">
              <w:rPr>
                <w:rFonts w:ascii="Calibri" w:eastAsia="Times New Roman" w:hAnsi="Calibri" w:cs="Calibri"/>
                <w:color w:val="000000"/>
              </w:rPr>
              <w:t>Multi-trust Fund</w:t>
            </w:r>
          </w:p>
          <w:p w14:paraId="192025A7" w14:textId="77777777" w:rsidR="00E37C5F" w:rsidRDefault="00E37C5F" w:rsidP="006A7197">
            <w:pPr>
              <w:spacing w:after="0" w:line="240" w:lineRule="auto"/>
              <w:rPr>
                <w:rFonts w:ascii="Calibri" w:eastAsia="Times New Roman" w:hAnsi="Calibri" w:cs="Calibri"/>
                <w:bCs/>
              </w:rPr>
            </w:pPr>
          </w:p>
          <w:p w14:paraId="3D0BDC08" w14:textId="728CA844" w:rsidR="00E37C5F" w:rsidRPr="00E37C5F" w:rsidRDefault="00E37C5F" w:rsidP="006A7197">
            <w:pPr>
              <w:spacing w:after="0" w:line="240" w:lineRule="auto"/>
              <w:rPr>
                <w:rFonts w:ascii="Calibri" w:eastAsia="Times New Roman" w:hAnsi="Calibri" w:cs="Calibri"/>
                <w:b/>
                <w:bCs/>
              </w:rPr>
            </w:pPr>
            <w:r w:rsidRPr="00E37C5F">
              <w:rPr>
                <w:rFonts w:ascii="Calibri" w:eastAsia="Times New Roman" w:hAnsi="Calibri" w:cs="Calibri"/>
                <w:b/>
                <w:bCs/>
              </w:rPr>
              <w:t>Processing Type</w:t>
            </w:r>
          </w:p>
          <w:p w14:paraId="548AB488" w14:textId="77777777" w:rsidR="00E37C5F" w:rsidRDefault="00E37C5F" w:rsidP="006A7197">
            <w:pPr>
              <w:spacing w:after="0" w:line="240" w:lineRule="auto"/>
              <w:rPr>
                <w:rFonts w:ascii="Calibri" w:eastAsia="Times New Roman" w:hAnsi="Calibri" w:cs="Calibri"/>
                <w:b/>
                <w:bCs/>
              </w:rPr>
            </w:pPr>
          </w:p>
          <w:p w14:paraId="6AB51CD2" w14:textId="77777777" w:rsidR="00E37C5F" w:rsidRDefault="00E37C5F" w:rsidP="006A7197">
            <w:pPr>
              <w:spacing w:after="0" w:line="240" w:lineRule="auto"/>
              <w:rPr>
                <w:rFonts w:ascii="Calibri" w:eastAsia="Times New Roman" w:hAnsi="Calibri" w:cs="Calibri"/>
                <w:b/>
                <w:bCs/>
              </w:rPr>
            </w:pPr>
          </w:p>
          <w:p w14:paraId="6FA49DC0" w14:textId="377DA87A" w:rsidR="006A7197" w:rsidRPr="006A7197" w:rsidRDefault="006A7197" w:rsidP="006A7197">
            <w:pPr>
              <w:spacing w:after="0" w:line="240" w:lineRule="auto"/>
              <w:rPr>
                <w:rFonts w:ascii="Calibri" w:eastAsia="Times New Roman" w:hAnsi="Calibri" w:cs="Calibri"/>
                <w:b/>
                <w:bCs/>
              </w:rPr>
            </w:pPr>
            <w:r w:rsidRPr="006A7197">
              <w:rPr>
                <w:rFonts w:ascii="Calibri" w:eastAsia="Times New Roman" w:hAnsi="Calibri" w:cs="Calibri"/>
                <w:b/>
                <w:bCs/>
              </w:rPr>
              <w:t>Part I: Project Identifiers</w:t>
            </w:r>
          </w:p>
        </w:tc>
        <w:tc>
          <w:tcPr>
            <w:tcW w:w="3576" w:type="pct"/>
            <w:tcBorders>
              <w:top w:val="nil"/>
              <w:left w:val="nil"/>
              <w:bottom w:val="nil"/>
              <w:right w:val="nil"/>
            </w:tcBorders>
            <w:shd w:val="clear" w:color="auto" w:fill="auto"/>
            <w:hideMark/>
          </w:tcPr>
          <w:p w14:paraId="2380ADB2" w14:textId="77777777" w:rsidR="00E37C5F" w:rsidRDefault="00E37C5F" w:rsidP="006A7197">
            <w:pPr>
              <w:spacing w:after="0" w:line="240" w:lineRule="auto"/>
              <w:rPr>
                <w:rFonts w:ascii="Calibri" w:eastAsia="Times New Roman" w:hAnsi="Calibri" w:cs="Calibri"/>
                <w:bCs/>
              </w:rPr>
            </w:pPr>
          </w:p>
          <w:p w14:paraId="4F4AB7FC" w14:textId="77777777" w:rsidR="00E37C5F" w:rsidRDefault="00E37C5F" w:rsidP="006A7197">
            <w:pPr>
              <w:spacing w:after="0" w:line="240" w:lineRule="auto"/>
              <w:rPr>
                <w:rFonts w:ascii="Calibri" w:eastAsia="Times New Roman" w:hAnsi="Calibri" w:cs="Calibri"/>
                <w:bCs/>
              </w:rPr>
            </w:pPr>
          </w:p>
          <w:p w14:paraId="5B88C86A" w14:textId="554C9320" w:rsidR="00E37C5F" w:rsidRDefault="00004137" w:rsidP="006A7197">
            <w:pPr>
              <w:spacing w:after="0" w:line="240" w:lineRule="auto"/>
              <w:rPr>
                <w:rFonts w:ascii="Calibri" w:eastAsia="Times New Roman" w:hAnsi="Calibri" w:cs="Calibri"/>
                <w:bCs/>
              </w:rPr>
            </w:pPr>
            <w:hyperlink r:id="rId15" w:history="1">
              <w:r w:rsidR="00E37C5F" w:rsidRPr="00AD3804">
                <w:rPr>
                  <w:rFonts w:ascii="Calibri" w:eastAsia="Times New Roman" w:hAnsi="Calibri" w:cs="Calibri"/>
                  <w:color w:val="0563C1"/>
                  <w:u w:val="single"/>
                </w:rPr>
                <w:t>Click link (https://www.thegef.org/documents/gef-programming-strategy-adaptation-climate-change-ldcf-sccf) to see LDCF eligibility criteria.</w:t>
              </w:r>
            </w:hyperlink>
          </w:p>
          <w:p w14:paraId="6B6217DA" w14:textId="38FA2787" w:rsidR="00E37C5F" w:rsidRDefault="00E37C5F" w:rsidP="006A7197">
            <w:pPr>
              <w:spacing w:after="0" w:line="240" w:lineRule="auto"/>
              <w:rPr>
                <w:rFonts w:ascii="Calibri" w:eastAsia="Times New Roman" w:hAnsi="Calibri" w:cs="Calibri"/>
                <w:bCs/>
              </w:rPr>
            </w:pPr>
            <w:r w:rsidRPr="00E37C5F">
              <w:rPr>
                <w:rFonts w:ascii="Calibri" w:eastAsia="Times New Roman" w:hAnsi="Calibri" w:cs="Calibri"/>
                <w:color w:val="0563C1"/>
                <w:u w:val="single"/>
              </w:rPr>
              <w:lastRenderedPageBreak/>
              <w:t xml:space="preserve">Click link </w:t>
            </w:r>
            <w:proofErr w:type="gramStart"/>
            <w:r w:rsidRPr="00E37C5F">
              <w:rPr>
                <w:rFonts w:ascii="Calibri" w:eastAsia="Times New Roman" w:hAnsi="Calibri" w:cs="Calibri"/>
                <w:color w:val="0563C1"/>
                <w:u w:val="single"/>
              </w:rPr>
              <w:t>( https://www.thegef.org/documents/gef-programming-strategy-adaptation-climate-change-ldcf-sccf</w:t>
            </w:r>
            <w:proofErr w:type="gramEnd"/>
            <w:r w:rsidRPr="00E37C5F">
              <w:rPr>
                <w:rFonts w:ascii="Calibri" w:eastAsia="Times New Roman" w:hAnsi="Calibri" w:cs="Calibri"/>
                <w:color w:val="0563C1"/>
                <w:u w:val="single"/>
              </w:rPr>
              <w:t>) to see SCCF eligibility criteria</w:t>
            </w:r>
            <w:r w:rsidRPr="00E37C5F">
              <w:rPr>
                <w:rFonts w:ascii="Calibri" w:eastAsia="Times New Roman" w:hAnsi="Calibri" w:cs="Calibri"/>
                <w:bCs/>
              </w:rPr>
              <w:t>.</w:t>
            </w:r>
          </w:p>
          <w:p w14:paraId="1BB050BB" w14:textId="77777777" w:rsidR="00E37C5F" w:rsidRDefault="00E37C5F" w:rsidP="006A7197">
            <w:pPr>
              <w:spacing w:after="0" w:line="240" w:lineRule="auto"/>
              <w:rPr>
                <w:rFonts w:ascii="Calibri" w:eastAsia="Times New Roman" w:hAnsi="Calibri" w:cs="Calibri"/>
                <w:bCs/>
              </w:rPr>
            </w:pPr>
          </w:p>
          <w:p w14:paraId="570C35CD" w14:textId="184D0E83" w:rsidR="00E37C5F" w:rsidRDefault="00E37C5F" w:rsidP="006A7197">
            <w:pPr>
              <w:spacing w:after="0" w:line="240" w:lineRule="auto"/>
              <w:rPr>
                <w:rFonts w:ascii="Calibri" w:eastAsia="Times New Roman" w:hAnsi="Calibri" w:cs="Calibri"/>
                <w:bCs/>
              </w:rPr>
            </w:pPr>
            <w:r w:rsidRPr="00AD3804">
              <w:rPr>
                <w:rFonts w:ascii="Calibri" w:eastAsia="Times New Roman" w:hAnsi="Calibri" w:cs="Calibri"/>
                <w:color w:val="000000"/>
              </w:rPr>
              <w:t>This is for projects or programs that draw from more than one of the GEF trust funds.</w:t>
            </w:r>
          </w:p>
          <w:p w14:paraId="6CFAE826" w14:textId="77777777" w:rsidR="00E37C5F" w:rsidRDefault="00E37C5F" w:rsidP="006A7197">
            <w:pPr>
              <w:spacing w:after="0" w:line="240" w:lineRule="auto"/>
              <w:rPr>
                <w:rFonts w:ascii="Calibri" w:eastAsia="Times New Roman" w:hAnsi="Calibri" w:cs="Calibri"/>
                <w:bCs/>
              </w:rPr>
            </w:pPr>
          </w:p>
          <w:p w14:paraId="1B98E47C" w14:textId="35E9FF7B" w:rsidR="006A7197" w:rsidRPr="00E37C5F" w:rsidRDefault="00E37C5F" w:rsidP="006A7197">
            <w:pPr>
              <w:spacing w:after="0" w:line="240" w:lineRule="auto"/>
              <w:rPr>
                <w:rFonts w:ascii="Calibri" w:eastAsia="Times New Roman" w:hAnsi="Calibri" w:cs="Calibri"/>
                <w:bCs/>
              </w:rPr>
            </w:pPr>
            <w:r w:rsidRPr="00E37C5F">
              <w:rPr>
                <w:rFonts w:ascii="Calibri" w:eastAsia="Times New Roman" w:hAnsi="Calibri" w:cs="Calibri"/>
                <w:bCs/>
              </w:rPr>
              <w:t>Expedited: below 1 million dollars</w:t>
            </w:r>
          </w:p>
          <w:p w14:paraId="1944B8B4" w14:textId="650428F2" w:rsidR="00E37C5F" w:rsidRPr="006A7197" w:rsidRDefault="00E37C5F" w:rsidP="006A7197">
            <w:pPr>
              <w:spacing w:after="0" w:line="240" w:lineRule="auto"/>
              <w:rPr>
                <w:rFonts w:ascii="Calibri" w:eastAsia="Times New Roman" w:hAnsi="Calibri" w:cs="Calibri"/>
                <w:b/>
                <w:bCs/>
              </w:rPr>
            </w:pPr>
            <w:r w:rsidRPr="00E37C5F">
              <w:rPr>
                <w:rFonts w:ascii="Calibri" w:eastAsia="Times New Roman" w:hAnsi="Calibri" w:cs="Calibri"/>
                <w:bCs/>
              </w:rPr>
              <w:t>Non-expedited: above one million dollars</w:t>
            </w:r>
          </w:p>
        </w:tc>
        <w:bookmarkStart w:id="0" w:name="_GoBack"/>
        <w:bookmarkEnd w:id="0"/>
      </w:tr>
      <w:tr w:rsidR="006A7197" w:rsidRPr="006A7197" w14:paraId="7F49F374" w14:textId="77777777" w:rsidTr="006A7197">
        <w:trPr>
          <w:trHeight w:val="576"/>
        </w:trPr>
        <w:tc>
          <w:tcPr>
            <w:tcW w:w="1424" w:type="pct"/>
            <w:tcBorders>
              <w:top w:val="nil"/>
              <w:left w:val="nil"/>
              <w:bottom w:val="nil"/>
              <w:right w:val="nil"/>
            </w:tcBorders>
            <w:shd w:val="clear" w:color="auto" w:fill="auto"/>
            <w:hideMark/>
          </w:tcPr>
          <w:p w14:paraId="360614AB"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lastRenderedPageBreak/>
              <w:t>Project Title:</w:t>
            </w:r>
          </w:p>
        </w:tc>
        <w:tc>
          <w:tcPr>
            <w:tcW w:w="3576" w:type="pct"/>
            <w:tcBorders>
              <w:top w:val="nil"/>
              <w:left w:val="nil"/>
              <w:bottom w:val="nil"/>
              <w:right w:val="nil"/>
            </w:tcBorders>
            <w:shd w:val="clear" w:color="auto" w:fill="auto"/>
            <w:hideMark/>
          </w:tcPr>
          <w:p w14:paraId="2253AE1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Give a clear and descriptive title that highlights the main goals of the project.  If the title changes after submission, refer to the old title and agency ID in the new submission</w:t>
            </w:r>
          </w:p>
        </w:tc>
      </w:tr>
      <w:tr w:rsidR="006A7197" w:rsidRPr="006A7197" w14:paraId="24B0E42E" w14:textId="77777777" w:rsidTr="006A7197">
        <w:trPr>
          <w:trHeight w:val="288"/>
        </w:trPr>
        <w:tc>
          <w:tcPr>
            <w:tcW w:w="1424" w:type="pct"/>
            <w:tcBorders>
              <w:top w:val="nil"/>
              <w:left w:val="nil"/>
              <w:bottom w:val="nil"/>
              <w:right w:val="nil"/>
            </w:tcBorders>
            <w:shd w:val="clear" w:color="auto" w:fill="auto"/>
            <w:hideMark/>
          </w:tcPr>
          <w:p w14:paraId="530DA033"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Country(</w:t>
            </w:r>
            <w:proofErr w:type="spellStart"/>
            <w:r w:rsidRPr="006A7197">
              <w:rPr>
                <w:rFonts w:ascii="Calibri" w:eastAsia="Times New Roman" w:hAnsi="Calibri" w:cs="Calibri"/>
              </w:rPr>
              <w:t>ies</w:t>
            </w:r>
            <w:proofErr w:type="spellEnd"/>
            <w:r w:rsidRPr="006A7197">
              <w:rPr>
                <w:rFonts w:ascii="Calibri" w:eastAsia="Times New Roman" w:hAnsi="Calibri" w:cs="Calibri"/>
              </w:rPr>
              <w:t>):</w:t>
            </w:r>
          </w:p>
        </w:tc>
        <w:tc>
          <w:tcPr>
            <w:tcW w:w="3576" w:type="pct"/>
            <w:tcBorders>
              <w:top w:val="nil"/>
              <w:left w:val="nil"/>
              <w:bottom w:val="nil"/>
              <w:right w:val="nil"/>
            </w:tcBorders>
            <w:shd w:val="clear" w:color="auto" w:fill="auto"/>
            <w:hideMark/>
          </w:tcPr>
          <w:p w14:paraId="4CC7B67E" w14:textId="77777777" w:rsidR="006A7197" w:rsidRPr="006A7197" w:rsidRDefault="006A7197" w:rsidP="006A7197">
            <w:pPr>
              <w:spacing w:after="0" w:line="240" w:lineRule="auto"/>
              <w:rPr>
                <w:rFonts w:ascii="Calibri" w:eastAsia="Times New Roman" w:hAnsi="Calibri" w:cs="Calibri"/>
              </w:rPr>
            </w:pPr>
          </w:p>
        </w:tc>
      </w:tr>
      <w:tr w:rsidR="006A7197" w:rsidRPr="006A7197" w14:paraId="41135042" w14:textId="77777777" w:rsidTr="006A7197">
        <w:trPr>
          <w:trHeight w:val="288"/>
        </w:trPr>
        <w:tc>
          <w:tcPr>
            <w:tcW w:w="1424" w:type="pct"/>
            <w:tcBorders>
              <w:top w:val="nil"/>
              <w:left w:val="nil"/>
              <w:bottom w:val="nil"/>
              <w:right w:val="nil"/>
            </w:tcBorders>
            <w:shd w:val="clear" w:color="auto" w:fill="auto"/>
            <w:hideMark/>
          </w:tcPr>
          <w:p w14:paraId="312E7B79"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GEF Agency(</w:t>
            </w:r>
            <w:proofErr w:type="spellStart"/>
            <w:r w:rsidRPr="006A7197">
              <w:rPr>
                <w:rFonts w:ascii="Calibri" w:eastAsia="Times New Roman" w:hAnsi="Calibri" w:cs="Calibri"/>
              </w:rPr>
              <w:t>ies</w:t>
            </w:r>
            <w:proofErr w:type="spellEnd"/>
            <w:r w:rsidRPr="006A7197">
              <w:rPr>
                <w:rFonts w:ascii="Calibri" w:eastAsia="Times New Roman" w:hAnsi="Calibri" w:cs="Calibri"/>
              </w:rPr>
              <w:t>):</w:t>
            </w:r>
          </w:p>
        </w:tc>
        <w:tc>
          <w:tcPr>
            <w:tcW w:w="3576" w:type="pct"/>
            <w:tcBorders>
              <w:top w:val="nil"/>
              <w:left w:val="nil"/>
              <w:bottom w:val="nil"/>
              <w:right w:val="nil"/>
            </w:tcBorders>
            <w:shd w:val="clear" w:color="auto" w:fill="auto"/>
            <w:hideMark/>
          </w:tcPr>
          <w:p w14:paraId="5F43A4BA" w14:textId="77777777" w:rsidR="006A7197" w:rsidRPr="006A7197" w:rsidRDefault="006A7197" w:rsidP="006A7197">
            <w:pPr>
              <w:spacing w:after="0" w:line="240" w:lineRule="auto"/>
              <w:rPr>
                <w:rFonts w:ascii="Calibri" w:eastAsia="Times New Roman" w:hAnsi="Calibri" w:cs="Calibri"/>
              </w:rPr>
            </w:pPr>
          </w:p>
        </w:tc>
      </w:tr>
      <w:tr w:rsidR="006A7197" w:rsidRPr="006A7197" w14:paraId="66E6AE5B" w14:textId="77777777" w:rsidTr="006A7197">
        <w:trPr>
          <w:trHeight w:val="288"/>
        </w:trPr>
        <w:tc>
          <w:tcPr>
            <w:tcW w:w="1424" w:type="pct"/>
            <w:tcBorders>
              <w:top w:val="nil"/>
              <w:left w:val="nil"/>
              <w:bottom w:val="nil"/>
              <w:right w:val="nil"/>
            </w:tcBorders>
            <w:shd w:val="clear" w:color="auto" w:fill="auto"/>
            <w:hideMark/>
          </w:tcPr>
          <w:p w14:paraId="1CFAC1E8"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Project Executing Entity(s):</w:t>
            </w:r>
          </w:p>
        </w:tc>
        <w:tc>
          <w:tcPr>
            <w:tcW w:w="3576" w:type="pct"/>
            <w:tcBorders>
              <w:top w:val="nil"/>
              <w:left w:val="nil"/>
              <w:bottom w:val="nil"/>
              <w:right w:val="nil"/>
            </w:tcBorders>
            <w:shd w:val="clear" w:color="auto" w:fill="auto"/>
            <w:hideMark/>
          </w:tcPr>
          <w:p w14:paraId="5AED9129" w14:textId="77777777" w:rsidR="006A7197" w:rsidRPr="006A7197" w:rsidRDefault="006A7197" w:rsidP="006A7197">
            <w:pPr>
              <w:spacing w:after="0" w:line="240" w:lineRule="auto"/>
              <w:rPr>
                <w:rFonts w:ascii="Calibri" w:eastAsia="Times New Roman" w:hAnsi="Calibri" w:cs="Calibri"/>
              </w:rPr>
            </w:pPr>
          </w:p>
        </w:tc>
      </w:tr>
      <w:tr w:rsidR="006A7197" w:rsidRPr="006A7197" w14:paraId="5E3C6D5E" w14:textId="77777777" w:rsidTr="006A7197">
        <w:trPr>
          <w:trHeight w:val="288"/>
        </w:trPr>
        <w:tc>
          <w:tcPr>
            <w:tcW w:w="1424" w:type="pct"/>
            <w:tcBorders>
              <w:top w:val="nil"/>
              <w:left w:val="nil"/>
              <w:bottom w:val="nil"/>
              <w:right w:val="nil"/>
            </w:tcBorders>
            <w:shd w:val="clear" w:color="auto" w:fill="auto"/>
            <w:hideMark/>
          </w:tcPr>
          <w:p w14:paraId="3ABBB871"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GEF Focal Area (s):</w:t>
            </w:r>
          </w:p>
        </w:tc>
        <w:tc>
          <w:tcPr>
            <w:tcW w:w="3576" w:type="pct"/>
            <w:tcBorders>
              <w:top w:val="nil"/>
              <w:left w:val="nil"/>
              <w:bottom w:val="nil"/>
              <w:right w:val="nil"/>
            </w:tcBorders>
            <w:shd w:val="clear" w:color="auto" w:fill="auto"/>
            <w:hideMark/>
          </w:tcPr>
          <w:p w14:paraId="4E9FA9A8" w14:textId="77777777" w:rsidR="006A7197" w:rsidRPr="006A7197" w:rsidRDefault="006A7197" w:rsidP="006A7197">
            <w:pPr>
              <w:spacing w:after="0" w:line="240" w:lineRule="auto"/>
              <w:rPr>
                <w:rFonts w:ascii="Calibri" w:eastAsia="Times New Roman" w:hAnsi="Calibri" w:cs="Calibri"/>
              </w:rPr>
            </w:pPr>
          </w:p>
        </w:tc>
      </w:tr>
      <w:tr w:rsidR="006A7197" w:rsidRPr="006A7197" w14:paraId="0064D304" w14:textId="77777777" w:rsidTr="006A7197">
        <w:trPr>
          <w:trHeight w:val="288"/>
        </w:trPr>
        <w:tc>
          <w:tcPr>
            <w:tcW w:w="1424" w:type="pct"/>
            <w:tcBorders>
              <w:top w:val="nil"/>
              <w:left w:val="nil"/>
              <w:bottom w:val="nil"/>
              <w:right w:val="nil"/>
            </w:tcBorders>
            <w:shd w:val="clear" w:color="auto" w:fill="auto"/>
            <w:hideMark/>
          </w:tcPr>
          <w:p w14:paraId="4F3C9919"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Type of Report(s):</w:t>
            </w:r>
          </w:p>
        </w:tc>
        <w:tc>
          <w:tcPr>
            <w:tcW w:w="3576" w:type="pct"/>
            <w:tcBorders>
              <w:top w:val="nil"/>
              <w:left w:val="nil"/>
              <w:bottom w:val="nil"/>
              <w:right w:val="nil"/>
            </w:tcBorders>
            <w:shd w:val="clear" w:color="auto" w:fill="auto"/>
            <w:hideMark/>
          </w:tcPr>
          <w:p w14:paraId="62CA27C6" w14:textId="77777777" w:rsidR="006A7197" w:rsidRPr="006A7197" w:rsidRDefault="006A7197" w:rsidP="006A7197">
            <w:pPr>
              <w:spacing w:after="0" w:line="240" w:lineRule="auto"/>
              <w:rPr>
                <w:rFonts w:ascii="Calibri" w:eastAsia="Times New Roman" w:hAnsi="Calibri" w:cs="Calibri"/>
              </w:rPr>
            </w:pPr>
          </w:p>
        </w:tc>
      </w:tr>
      <w:tr w:rsidR="006A7197" w:rsidRPr="006A7197" w14:paraId="53D8D27F" w14:textId="77777777" w:rsidTr="006A7197">
        <w:trPr>
          <w:trHeight w:val="288"/>
        </w:trPr>
        <w:tc>
          <w:tcPr>
            <w:tcW w:w="1424" w:type="pct"/>
            <w:tcBorders>
              <w:top w:val="nil"/>
              <w:left w:val="nil"/>
              <w:bottom w:val="nil"/>
              <w:right w:val="nil"/>
            </w:tcBorders>
            <w:shd w:val="clear" w:color="auto" w:fill="auto"/>
            <w:hideMark/>
          </w:tcPr>
          <w:p w14:paraId="36FFEC23"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GEF Project ID:</w:t>
            </w:r>
          </w:p>
        </w:tc>
        <w:tc>
          <w:tcPr>
            <w:tcW w:w="3576" w:type="pct"/>
            <w:tcBorders>
              <w:top w:val="nil"/>
              <w:left w:val="nil"/>
              <w:bottom w:val="nil"/>
              <w:right w:val="nil"/>
            </w:tcBorders>
            <w:shd w:val="clear" w:color="auto" w:fill="auto"/>
            <w:hideMark/>
          </w:tcPr>
          <w:p w14:paraId="1312D096"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ID will be assigned and generated automatically when the project is officially submitted.</w:t>
            </w:r>
          </w:p>
        </w:tc>
      </w:tr>
      <w:tr w:rsidR="006A7197" w:rsidRPr="006A7197" w14:paraId="08E88901" w14:textId="77777777" w:rsidTr="006A7197">
        <w:trPr>
          <w:trHeight w:val="288"/>
        </w:trPr>
        <w:tc>
          <w:tcPr>
            <w:tcW w:w="1424" w:type="pct"/>
            <w:tcBorders>
              <w:top w:val="nil"/>
              <w:left w:val="nil"/>
              <w:bottom w:val="nil"/>
              <w:right w:val="nil"/>
            </w:tcBorders>
            <w:shd w:val="clear" w:color="auto" w:fill="auto"/>
            <w:hideMark/>
          </w:tcPr>
          <w:p w14:paraId="40104155"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GEF Agency Project ID:</w:t>
            </w:r>
          </w:p>
        </w:tc>
        <w:tc>
          <w:tcPr>
            <w:tcW w:w="3576" w:type="pct"/>
            <w:tcBorders>
              <w:top w:val="nil"/>
              <w:left w:val="nil"/>
              <w:bottom w:val="nil"/>
              <w:right w:val="nil"/>
            </w:tcBorders>
            <w:shd w:val="clear" w:color="auto" w:fill="auto"/>
            <w:hideMark/>
          </w:tcPr>
          <w:p w14:paraId="4AA722A2"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Enter your Agency’s internal project ID.</w:t>
            </w:r>
          </w:p>
        </w:tc>
      </w:tr>
      <w:tr w:rsidR="006A7197" w:rsidRPr="006A7197" w14:paraId="0464BFCA" w14:textId="77777777" w:rsidTr="006A7197">
        <w:trPr>
          <w:trHeight w:val="288"/>
        </w:trPr>
        <w:tc>
          <w:tcPr>
            <w:tcW w:w="1424" w:type="pct"/>
            <w:tcBorders>
              <w:top w:val="nil"/>
              <w:left w:val="nil"/>
              <w:bottom w:val="nil"/>
              <w:right w:val="nil"/>
            </w:tcBorders>
            <w:shd w:val="clear" w:color="auto" w:fill="auto"/>
            <w:hideMark/>
          </w:tcPr>
          <w:p w14:paraId="5BDCB145"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Submission Date:</w:t>
            </w:r>
          </w:p>
        </w:tc>
        <w:tc>
          <w:tcPr>
            <w:tcW w:w="3576" w:type="pct"/>
            <w:tcBorders>
              <w:top w:val="nil"/>
              <w:left w:val="nil"/>
              <w:bottom w:val="nil"/>
              <w:right w:val="nil"/>
            </w:tcBorders>
            <w:shd w:val="clear" w:color="auto" w:fill="auto"/>
            <w:hideMark/>
          </w:tcPr>
          <w:p w14:paraId="3C898FF7" w14:textId="77777777" w:rsidR="006A7197" w:rsidRPr="006A7197" w:rsidRDefault="006A7197" w:rsidP="006A7197">
            <w:pPr>
              <w:spacing w:after="0" w:line="240" w:lineRule="auto"/>
              <w:rPr>
                <w:rFonts w:ascii="Calibri" w:eastAsia="Times New Roman" w:hAnsi="Calibri" w:cs="Calibri"/>
              </w:rPr>
            </w:pPr>
          </w:p>
        </w:tc>
      </w:tr>
      <w:tr w:rsidR="006A7197" w:rsidRPr="006A7197" w14:paraId="0CA73109" w14:textId="77777777" w:rsidTr="006A7197">
        <w:trPr>
          <w:trHeight w:val="576"/>
        </w:trPr>
        <w:tc>
          <w:tcPr>
            <w:tcW w:w="1424" w:type="pct"/>
            <w:tcBorders>
              <w:top w:val="nil"/>
              <w:left w:val="nil"/>
              <w:bottom w:val="nil"/>
              <w:right w:val="nil"/>
            </w:tcBorders>
            <w:shd w:val="clear" w:color="auto" w:fill="auto"/>
            <w:hideMark/>
          </w:tcPr>
          <w:p w14:paraId="281E5FAF"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Expected Implementation Start</w:t>
            </w:r>
          </w:p>
        </w:tc>
        <w:tc>
          <w:tcPr>
            <w:tcW w:w="3576" w:type="pct"/>
            <w:tcBorders>
              <w:top w:val="nil"/>
              <w:left w:val="nil"/>
              <w:bottom w:val="nil"/>
              <w:right w:val="nil"/>
            </w:tcBorders>
            <w:shd w:val="clear" w:color="auto" w:fill="auto"/>
            <w:hideMark/>
          </w:tcPr>
          <w:p w14:paraId="30497200" w14:textId="77777777" w:rsidR="006A7197" w:rsidRPr="006A7197" w:rsidRDefault="006A7197" w:rsidP="006A7197">
            <w:pPr>
              <w:spacing w:after="0" w:line="240" w:lineRule="auto"/>
              <w:rPr>
                <w:rFonts w:ascii="Calibri" w:eastAsia="Times New Roman" w:hAnsi="Calibri" w:cs="Calibri"/>
              </w:rPr>
            </w:pPr>
          </w:p>
        </w:tc>
      </w:tr>
      <w:tr w:rsidR="006A7197" w:rsidRPr="006A7197" w14:paraId="04D3E3E9" w14:textId="77777777" w:rsidTr="006A7197">
        <w:trPr>
          <w:trHeight w:val="288"/>
        </w:trPr>
        <w:tc>
          <w:tcPr>
            <w:tcW w:w="1424" w:type="pct"/>
            <w:tcBorders>
              <w:top w:val="nil"/>
              <w:left w:val="nil"/>
              <w:bottom w:val="nil"/>
              <w:right w:val="nil"/>
            </w:tcBorders>
            <w:shd w:val="clear" w:color="auto" w:fill="auto"/>
            <w:hideMark/>
          </w:tcPr>
          <w:p w14:paraId="0510E13E"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Expected Completion Date</w:t>
            </w:r>
          </w:p>
        </w:tc>
        <w:tc>
          <w:tcPr>
            <w:tcW w:w="3576" w:type="pct"/>
            <w:tcBorders>
              <w:top w:val="nil"/>
              <w:left w:val="nil"/>
              <w:bottom w:val="nil"/>
              <w:right w:val="nil"/>
            </w:tcBorders>
            <w:shd w:val="clear" w:color="auto" w:fill="auto"/>
            <w:hideMark/>
          </w:tcPr>
          <w:p w14:paraId="739DB920" w14:textId="77777777" w:rsidR="006A7197" w:rsidRPr="006A7197" w:rsidRDefault="006A7197" w:rsidP="006A7197">
            <w:pPr>
              <w:spacing w:after="0" w:line="240" w:lineRule="auto"/>
              <w:rPr>
                <w:rFonts w:ascii="Calibri" w:eastAsia="Times New Roman" w:hAnsi="Calibri" w:cs="Calibri"/>
              </w:rPr>
            </w:pPr>
          </w:p>
        </w:tc>
      </w:tr>
      <w:tr w:rsidR="006A7197" w:rsidRPr="006A7197" w14:paraId="22E85B5E" w14:textId="77777777" w:rsidTr="006A7197">
        <w:trPr>
          <w:trHeight w:val="288"/>
        </w:trPr>
        <w:tc>
          <w:tcPr>
            <w:tcW w:w="1424" w:type="pct"/>
            <w:tcBorders>
              <w:top w:val="nil"/>
              <w:left w:val="nil"/>
              <w:bottom w:val="nil"/>
              <w:right w:val="nil"/>
            </w:tcBorders>
            <w:shd w:val="clear" w:color="auto" w:fill="auto"/>
            <w:hideMark/>
          </w:tcPr>
          <w:p w14:paraId="4FDB08AE"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Expected Report Submission to Convention</w:t>
            </w:r>
          </w:p>
        </w:tc>
        <w:tc>
          <w:tcPr>
            <w:tcW w:w="3576" w:type="pct"/>
            <w:tcBorders>
              <w:top w:val="nil"/>
              <w:left w:val="nil"/>
              <w:bottom w:val="nil"/>
              <w:right w:val="nil"/>
            </w:tcBorders>
            <w:shd w:val="clear" w:color="auto" w:fill="auto"/>
            <w:hideMark/>
          </w:tcPr>
          <w:p w14:paraId="20E8ED67" w14:textId="77777777" w:rsidR="006A7197" w:rsidRPr="006A7197" w:rsidRDefault="006A7197" w:rsidP="006A7197">
            <w:pPr>
              <w:spacing w:after="0" w:line="240" w:lineRule="auto"/>
              <w:rPr>
                <w:rFonts w:ascii="Calibri" w:eastAsia="Times New Roman" w:hAnsi="Calibri" w:cs="Calibri"/>
              </w:rPr>
            </w:pPr>
          </w:p>
        </w:tc>
      </w:tr>
      <w:tr w:rsidR="006A7197" w:rsidRPr="006A7197" w14:paraId="7673E43B" w14:textId="77777777" w:rsidTr="006A7197">
        <w:trPr>
          <w:trHeight w:val="288"/>
        </w:trPr>
        <w:tc>
          <w:tcPr>
            <w:tcW w:w="1424" w:type="pct"/>
            <w:tcBorders>
              <w:top w:val="nil"/>
              <w:left w:val="nil"/>
              <w:bottom w:val="nil"/>
              <w:right w:val="nil"/>
            </w:tcBorders>
            <w:shd w:val="clear" w:color="auto" w:fill="auto"/>
            <w:hideMark/>
          </w:tcPr>
          <w:p w14:paraId="4705DB8C" w14:textId="77777777" w:rsidR="006A7197" w:rsidRPr="006A7197" w:rsidRDefault="006A7197" w:rsidP="006A7197">
            <w:pPr>
              <w:spacing w:after="0" w:line="240" w:lineRule="auto"/>
              <w:rPr>
                <w:rFonts w:ascii="Times New Roman" w:eastAsia="Times New Roman" w:hAnsi="Times New Roman" w:cs="Times New Roman"/>
                <w:sz w:val="20"/>
                <w:szCs w:val="20"/>
              </w:rPr>
            </w:pPr>
          </w:p>
        </w:tc>
        <w:tc>
          <w:tcPr>
            <w:tcW w:w="3576" w:type="pct"/>
            <w:tcBorders>
              <w:top w:val="nil"/>
              <w:left w:val="nil"/>
              <w:bottom w:val="nil"/>
              <w:right w:val="nil"/>
            </w:tcBorders>
            <w:shd w:val="clear" w:color="auto" w:fill="auto"/>
            <w:hideMark/>
          </w:tcPr>
          <w:p w14:paraId="46C45EC1" w14:textId="77777777" w:rsidR="006A7197" w:rsidRPr="006A7197" w:rsidRDefault="006A7197" w:rsidP="006A7197">
            <w:pPr>
              <w:spacing w:after="0" w:line="240" w:lineRule="auto"/>
              <w:rPr>
                <w:rFonts w:ascii="Times New Roman" w:eastAsia="Times New Roman" w:hAnsi="Times New Roman" w:cs="Times New Roman"/>
                <w:sz w:val="20"/>
                <w:szCs w:val="20"/>
              </w:rPr>
            </w:pPr>
          </w:p>
        </w:tc>
      </w:tr>
      <w:tr w:rsidR="006A7197" w:rsidRPr="006A7197" w14:paraId="4D32125A" w14:textId="77777777" w:rsidTr="006A7197">
        <w:trPr>
          <w:trHeight w:val="576"/>
        </w:trPr>
        <w:tc>
          <w:tcPr>
            <w:tcW w:w="1424" w:type="pct"/>
            <w:tcBorders>
              <w:top w:val="nil"/>
              <w:left w:val="nil"/>
              <w:bottom w:val="nil"/>
              <w:right w:val="nil"/>
            </w:tcBorders>
            <w:shd w:val="clear" w:color="auto" w:fill="auto"/>
            <w:hideMark/>
          </w:tcPr>
          <w:p w14:paraId="5707AEA2"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Table A. Focal Area Elements</w:t>
            </w:r>
          </w:p>
        </w:tc>
        <w:tc>
          <w:tcPr>
            <w:tcW w:w="3576" w:type="pct"/>
            <w:tcBorders>
              <w:top w:val="nil"/>
              <w:left w:val="nil"/>
              <w:bottom w:val="nil"/>
              <w:right w:val="nil"/>
            </w:tcBorders>
            <w:shd w:val="clear" w:color="auto" w:fill="auto"/>
            <w:hideMark/>
          </w:tcPr>
          <w:p w14:paraId="5CC358CA" w14:textId="77777777" w:rsidR="006A7197" w:rsidRPr="006A7197" w:rsidRDefault="00004137" w:rsidP="006A7197">
            <w:pPr>
              <w:spacing w:after="0" w:line="240" w:lineRule="auto"/>
              <w:rPr>
                <w:rFonts w:ascii="Calibri" w:eastAsia="Times New Roman" w:hAnsi="Calibri" w:cs="Calibri"/>
                <w:color w:val="0563C1"/>
                <w:u w:val="single"/>
              </w:rPr>
            </w:pPr>
            <w:hyperlink r:id="rId16" w:history="1">
              <w:r w:rsidR="006A7197" w:rsidRPr="006A7197">
                <w:rPr>
                  <w:rFonts w:ascii="Calibri" w:eastAsia="Times New Roman" w:hAnsi="Calibri" w:cs="Calibri"/>
                  <w:color w:val="0563C1"/>
                  <w:u w:val="single"/>
                </w:rPr>
                <w:t>Select the relevant code(s) from the GEF 7 Focal Area/Non-Focal Area Dropdown Menu for Table A. Refer to the Programming Document for the Seventh Replenishment of the GEF Trust Fund for additional details.</w:t>
              </w:r>
            </w:hyperlink>
          </w:p>
        </w:tc>
      </w:tr>
      <w:tr w:rsidR="006A7197" w:rsidRPr="006A7197" w14:paraId="73E6DA88" w14:textId="77777777" w:rsidTr="006A7197">
        <w:trPr>
          <w:trHeight w:val="288"/>
        </w:trPr>
        <w:tc>
          <w:tcPr>
            <w:tcW w:w="1424" w:type="pct"/>
            <w:tcBorders>
              <w:top w:val="nil"/>
              <w:left w:val="nil"/>
              <w:bottom w:val="nil"/>
              <w:right w:val="nil"/>
            </w:tcBorders>
            <w:shd w:val="clear" w:color="auto" w:fill="auto"/>
            <w:hideMark/>
          </w:tcPr>
          <w:p w14:paraId="14F6DFCA" w14:textId="77777777" w:rsidR="006A7197" w:rsidRPr="006A7197" w:rsidRDefault="006A7197" w:rsidP="006A7197">
            <w:pPr>
              <w:spacing w:after="0" w:line="240" w:lineRule="auto"/>
              <w:rPr>
                <w:rFonts w:ascii="Calibri" w:eastAsia="Times New Roman" w:hAnsi="Calibri" w:cs="Calibri"/>
                <w:color w:val="0563C1"/>
                <w:u w:val="single"/>
              </w:rPr>
            </w:pPr>
          </w:p>
        </w:tc>
        <w:tc>
          <w:tcPr>
            <w:tcW w:w="3576" w:type="pct"/>
            <w:tcBorders>
              <w:top w:val="nil"/>
              <w:left w:val="nil"/>
              <w:bottom w:val="nil"/>
              <w:right w:val="nil"/>
            </w:tcBorders>
            <w:shd w:val="clear" w:color="auto" w:fill="auto"/>
            <w:hideMark/>
          </w:tcPr>
          <w:p w14:paraId="5DF3FABC" w14:textId="77777777" w:rsidR="006A7197" w:rsidRPr="006A7197" w:rsidRDefault="006A7197" w:rsidP="006A7197">
            <w:pPr>
              <w:spacing w:after="0" w:line="240" w:lineRule="auto"/>
              <w:rPr>
                <w:rFonts w:ascii="Times New Roman" w:eastAsia="Times New Roman" w:hAnsi="Times New Roman" w:cs="Times New Roman"/>
                <w:sz w:val="20"/>
                <w:szCs w:val="20"/>
              </w:rPr>
            </w:pPr>
          </w:p>
        </w:tc>
      </w:tr>
      <w:tr w:rsidR="006A7197" w:rsidRPr="006A7197" w14:paraId="24F39297" w14:textId="77777777" w:rsidTr="006A7197">
        <w:trPr>
          <w:trHeight w:val="288"/>
        </w:trPr>
        <w:tc>
          <w:tcPr>
            <w:tcW w:w="1424" w:type="pct"/>
            <w:tcBorders>
              <w:top w:val="nil"/>
              <w:left w:val="nil"/>
              <w:bottom w:val="nil"/>
              <w:right w:val="nil"/>
            </w:tcBorders>
            <w:shd w:val="clear" w:color="auto" w:fill="auto"/>
            <w:hideMark/>
          </w:tcPr>
          <w:p w14:paraId="7A5A843F"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Table B. Project Description Summary</w:t>
            </w:r>
          </w:p>
        </w:tc>
        <w:tc>
          <w:tcPr>
            <w:tcW w:w="3576" w:type="pct"/>
            <w:tcBorders>
              <w:top w:val="nil"/>
              <w:left w:val="nil"/>
              <w:bottom w:val="nil"/>
              <w:right w:val="nil"/>
            </w:tcBorders>
            <w:shd w:val="clear" w:color="auto" w:fill="auto"/>
            <w:hideMark/>
          </w:tcPr>
          <w:p w14:paraId="7D905400"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For additional entries, expand the table by adding more rows.</w:t>
            </w:r>
          </w:p>
        </w:tc>
      </w:tr>
      <w:tr w:rsidR="006A7197" w:rsidRPr="006A7197" w14:paraId="1C960171" w14:textId="77777777" w:rsidTr="006A7197">
        <w:trPr>
          <w:trHeight w:val="1440"/>
        </w:trPr>
        <w:tc>
          <w:tcPr>
            <w:tcW w:w="1424" w:type="pct"/>
            <w:tcBorders>
              <w:top w:val="nil"/>
              <w:left w:val="nil"/>
              <w:bottom w:val="nil"/>
              <w:right w:val="nil"/>
            </w:tcBorders>
            <w:shd w:val="clear" w:color="auto" w:fill="auto"/>
            <w:hideMark/>
          </w:tcPr>
          <w:p w14:paraId="2F4B77CF"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lastRenderedPageBreak/>
              <w:t>Project Management Cost</w:t>
            </w:r>
          </w:p>
        </w:tc>
        <w:tc>
          <w:tcPr>
            <w:tcW w:w="3576" w:type="pct"/>
            <w:tcBorders>
              <w:top w:val="nil"/>
              <w:left w:val="nil"/>
              <w:bottom w:val="nil"/>
              <w:right w:val="nil"/>
            </w:tcBorders>
            <w:shd w:val="clear" w:color="auto" w:fill="auto"/>
            <w:hideMark/>
          </w:tcPr>
          <w:p w14:paraId="7D40089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The Project Management Cost (PMC) is calculated as a percentage of the GEF grant. The PMC + the GEF grant equals the Total Project Cost. Note that for GEF Project Financing up to $2 million, PMC can be up to 10% of the GEF grant; above $2 million, PMC can be up to 5% of the GEF grant. PMC should be charged proportionately to focal areas based on the focal area project financing amount in Table D. For multi-trust fund projects, provide the total amount of PMC in table B, and indicate the split of PMC among the different trust funds.</w:t>
            </w:r>
          </w:p>
        </w:tc>
      </w:tr>
      <w:tr w:rsidR="006A7197" w:rsidRPr="006A7197" w14:paraId="4845FBC7" w14:textId="77777777" w:rsidTr="006A7197">
        <w:trPr>
          <w:trHeight w:val="588"/>
        </w:trPr>
        <w:tc>
          <w:tcPr>
            <w:tcW w:w="1424" w:type="pct"/>
            <w:tcBorders>
              <w:top w:val="nil"/>
              <w:left w:val="nil"/>
              <w:bottom w:val="nil"/>
              <w:right w:val="nil"/>
            </w:tcBorders>
            <w:shd w:val="clear" w:color="auto" w:fill="auto"/>
            <w:hideMark/>
          </w:tcPr>
          <w:p w14:paraId="41C20047" w14:textId="7DEBBEF2"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 xml:space="preserve">C. </w:t>
            </w:r>
            <w:r w:rsidR="004832E0">
              <w:rPr>
                <w:rFonts w:ascii="Calibri" w:eastAsia="Times New Roman" w:hAnsi="Calibri" w:cs="Calibri"/>
              </w:rPr>
              <w:t>S</w:t>
            </w:r>
            <w:r w:rsidR="004832E0" w:rsidRPr="006A7197">
              <w:rPr>
                <w:rFonts w:ascii="Calibri" w:eastAsia="Times New Roman" w:hAnsi="Calibri" w:cs="Calibri"/>
              </w:rPr>
              <w:t>ource of co-financing for the project by name and by type, if any</w:t>
            </w:r>
          </w:p>
        </w:tc>
        <w:tc>
          <w:tcPr>
            <w:tcW w:w="3576" w:type="pct"/>
            <w:tcBorders>
              <w:top w:val="nil"/>
              <w:left w:val="nil"/>
              <w:bottom w:val="nil"/>
              <w:right w:val="nil"/>
            </w:tcBorders>
            <w:shd w:val="clear" w:color="auto" w:fill="auto"/>
            <w:hideMark/>
          </w:tcPr>
          <w:p w14:paraId="4A916E6C" w14:textId="77777777" w:rsidR="006A7197" w:rsidRPr="006A7197" w:rsidRDefault="00004137" w:rsidP="006A7197">
            <w:pPr>
              <w:spacing w:after="0" w:line="240" w:lineRule="auto"/>
              <w:rPr>
                <w:rFonts w:ascii="Calibri" w:eastAsia="Times New Roman" w:hAnsi="Calibri" w:cs="Calibri"/>
                <w:u w:val="single"/>
              </w:rPr>
            </w:pPr>
            <w:hyperlink r:id="rId17" w:history="1">
              <w:r w:rsidR="006A7197" w:rsidRPr="006A7197">
                <w:rPr>
                  <w:rFonts w:ascii="Calibri" w:eastAsia="Times New Roman" w:hAnsi="Calibri" w:cs="Calibri"/>
                  <w:u w:val="single"/>
                </w:rPr>
                <w:t xml:space="preserve">Refer to the Updated </w:t>
              </w:r>
              <w:proofErr w:type="gramStart"/>
              <w:r w:rsidR="006A7197" w:rsidRPr="006A7197">
                <w:rPr>
                  <w:rFonts w:ascii="Calibri" w:eastAsia="Times New Roman" w:hAnsi="Calibri" w:cs="Calibri"/>
                  <w:u w:val="single"/>
                </w:rPr>
                <w:t>Co-financing</w:t>
              </w:r>
              <w:proofErr w:type="gramEnd"/>
              <w:r w:rsidR="006A7197" w:rsidRPr="006A7197">
                <w:rPr>
                  <w:rFonts w:ascii="Calibri" w:eastAsia="Times New Roman" w:hAnsi="Calibri" w:cs="Calibri"/>
                  <w:u w:val="single"/>
                </w:rPr>
                <w:t xml:space="preserve"> Policy (GEF/C.54/10/Rev.01).  As necessary, expand the table for additional entries by creating more rows.</w:t>
              </w:r>
            </w:hyperlink>
          </w:p>
        </w:tc>
      </w:tr>
      <w:tr w:rsidR="006A7197" w:rsidRPr="006A7197" w14:paraId="7E5D460C" w14:textId="77777777" w:rsidTr="006A7197">
        <w:trPr>
          <w:trHeight w:val="288"/>
        </w:trPr>
        <w:tc>
          <w:tcPr>
            <w:tcW w:w="1424" w:type="pct"/>
            <w:tcBorders>
              <w:top w:val="nil"/>
              <w:left w:val="nil"/>
              <w:bottom w:val="nil"/>
              <w:right w:val="nil"/>
            </w:tcBorders>
            <w:shd w:val="clear" w:color="auto" w:fill="auto"/>
            <w:hideMark/>
          </w:tcPr>
          <w:p w14:paraId="3FD8D34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Name of co-financier</w:t>
            </w:r>
          </w:p>
        </w:tc>
        <w:tc>
          <w:tcPr>
            <w:tcW w:w="3576" w:type="pct"/>
            <w:tcBorders>
              <w:top w:val="nil"/>
              <w:left w:val="nil"/>
              <w:bottom w:val="nil"/>
              <w:right w:val="nil"/>
            </w:tcBorders>
            <w:shd w:val="clear" w:color="auto" w:fill="auto"/>
            <w:hideMark/>
          </w:tcPr>
          <w:p w14:paraId="7C2DA699"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the name of co-financier if available</w:t>
            </w:r>
          </w:p>
        </w:tc>
      </w:tr>
      <w:tr w:rsidR="006A7197" w:rsidRPr="006A7197" w14:paraId="1B393A2E" w14:textId="77777777" w:rsidTr="006A7197">
        <w:trPr>
          <w:trHeight w:val="864"/>
        </w:trPr>
        <w:tc>
          <w:tcPr>
            <w:tcW w:w="1424" w:type="pct"/>
            <w:tcBorders>
              <w:top w:val="nil"/>
              <w:left w:val="nil"/>
              <w:bottom w:val="nil"/>
              <w:right w:val="nil"/>
            </w:tcBorders>
            <w:shd w:val="clear" w:color="auto" w:fill="auto"/>
            <w:hideMark/>
          </w:tcPr>
          <w:p w14:paraId="5B552DF9" w14:textId="430CCED4"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 xml:space="preserve">D. GEF </w:t>
            </w:r>
            <w:r w:rsidR="004832E0" w:rsidRPr="006A7197">
              <w:rPr>
                <w:rFonts w:ascii="Calibri" w:eastAsia="Times New Roman" w:hAnsi="Calibri" w:cs="Calibri"/>
              </w:rPr>
              <w:t xml:space="preserve">financing resources requested by </w:t>
            </w:r>
            <w:r w:rsidR="004832E0">
              <w:rPr>
                <w:rFonts w:ascii="Calibri" w:eastAsia="Times New Roman" w:hAnsi="Calibri" w:cs="Calibri"/>
              </w:rPr>
              <w:t>A</w:t>
            </w:r>
            <w:r w:rsidR="004832E0" w:rsidRPr="006A7197">
              <w:rPr>
                <w:rFonts w:ascii="Calibri" w:eastAsia="Times New Roman" w:hAnsi="Calibri" w:cs="Calibri"/>
              </w:rPr>
              <w:t xml:space="preserve">gency, </w:t>
            </w:r>
            <w:r w:rsidR="004832E0">
              <w:rPr>
                <w:rFonts w:ascii="Calibri" w:eastAsia="Times New Roman" w:hAnsi="Calibri" w:cs="Calibri"/>
              </w:rPr>
              <w:t>C</w:t>
            </w:r>
            <w:r w:rsidR="004832E0" w:rsidRPr="006A7197">
              <w:rPr>
                <w:rFonts w:ascii="Calibri" w:eastAsia="Times New Roman" w:hAnsi="Calibri" w:cs="Calibri"/>
              </w:rPr>
              <w:t>ountry and programming of fund</w:t>
            </w:r>
            <w:r w:rsidR="004832E0">
              <w:rPr>
                <w:rFonts w:ascii="Calibri" w:eastAsia="Times New Roman" w:hAnsi="Calibri" w:cs="Calibri"/>
              </w:rPr>
              <w:t xml:space="preserve"> </w:t>
            </w:r>
          </w:p>
        </w:tc>
        <w:tc>
          <w:tcPr>
            <w:tcW w:w="3576" w:type="pct"/>
            <w:tcBorders>
              <w:top w:val="nil"/>
              <w:left w:val="nil"/>
              <w:bottom w:val="nil"/>
              <w:right w:val="nil"/>
            </w:tcBorders>
            <w:shd w:val="clear" w:color="auto" w:fill="auto"/>
            <w:hideMark/>
          </w:tcPr>
          <w:p w14:paraId="6DD18DC9" w14:textId="77777777" w:rsidR="006A7197" w:rsidRPr="006A7197" w:rsidRDefault="00004137" w:rsidP="006A7197">
            <w:pPr>
              <w:spacing w:after="0" w:line="240" w:lineRule="auto"/>
              <w:rPr>
                <w:rFonts w:ascii="Calibri" w:eastAsia="Times New Roman" w:hAnsi="Calibri" w:cs="Calibri"/>
                <w:u w:val="single"/>
              </w:rPr>
            </w:pPr>
            <w:hyperlink r:id="rId18" w:history="1">
              <w:r w:rsidR="006A7197" w:rsidRPr="006A7197">
                <w:rPr>
                  <w:rFonts w:ascii="Calibri" w:eastAsia="Times New Roman" w:hAnsi="Calibri" w:cs="Calibri"/>
                  <w:u w:val="single"/>
                </w:rPr>
                <w:t>Refer to the Updating the System for Transparent Allocation of Resources (</w:t>
              </w:r>
              <w:proofErr w:type="gramStart"/>
              <w:r w:rsidR="006A7197" w:rsidRPr="006A7197">
                <w:rPr>
                  <w:rFonts w:ascii="Calibri" w:eastAsia="Times New Roman" w:hAnsi="Calibri" w:cs="Calibri"/>
                  <w:u w:val="single"/>
                </w:rPr>
                <w:t>STAR)  (</w:t>
              </w:r>
              <w:proofErr w:type="gramEnd"/>
              <w:r w:rsidR="006A7197" w:rsidRPr="006A7197">
                <w:rPr>
                  <w:rFonts w:ascii="Calibri" w:eastAsia="Times New Roman" w:hAnsi="Calibri" w:cs="Calibri"/>
                  <w:u w:val="single"/>
                </w:rPr>
                <w:t>GEF/C.54/03/Rev.01)to determine country allocations for biodiversity, climate change and land degradation focal areas. For additional entries, expand the table by creating more rows as needed.</w:t>
              </w:r>
            </w:hyperlink>
          </w:p>
        </w:tc>
      </w:tr>
      <w:tr w:rsidR="006A7197" w:rsidRPr="006A7197" w14:paraId="4036AF56" w14:textId="77777777" w:rsidTr="006A7197">
        <w:trPr>
          <w:trHeight w:val="576"/>
        </w:trPr>
        <w:tc>
          <w:tcPr>
            <w:tcW w:w="1424" w:type="pct"/>
            <w:tcBorders>
              <w:top w:val="nil"/>
              <w:left w:val="nil"/>
              <w:bottom w:val="nil"/>
              <w:right w:val="nil"/>
            </w:tcBorders>
            <w:shd w:val="clear" w:color="auto" w:fill="auto"/>
            <w:hideMark/>
          </w:tcPr>
          <w:p w14:paraId="7D79A863" w14:textId="2E0A89AC" w:rsidR="006A7197" w:rsidRPr="006A7197" w:rsidRDefault="004832E0" w:rsidP="006A7197">
            <w:pPr>
              <w:spacing w:after="0" w:line="240" w:lineRule="auto"/>
              <w:rPr>
                <w:rFonts w:ascii="Calibri" w:eastAsia="Times New Roman" w:hAnsi="Calibri" w:cs="Calibri"/>
              </w:rPr>
            </w:pPr>
            <w:r>
              <w:rPr>
                <w:rFonts w:ascii="Calibri" w:eastAsia="Times New Roman" w:hAnsi="Calibri" w:cs="Calibri"/>
              </w:rPr>
              <w:t>Programming o</w:t>
            </w:r>
            <w:r w:rsidR="006A7197" w:rsidRPr="006A7197">
              <w:rPr>
                <w:rFonts w:ascii="Calibri" w:eastAsia="Times New Roman" w:hAnsi="Calibri" w:cs="Calibri"/>
              </w:rPr>
              <w:t>f Funds</w:t>
            </w:r>
          </w:p>
        </w:tc>
        <w:tc>
          <w:tcPr>
            <w:tcW w:w="3576" w:type="pct"/>
            <w:tcBorders>
              <w:top w:val="nil"/>
              <w:left w:val="nil"/>
              <w:bottom w:val="nil"/>
              <w:right w:val="nil"/>
            </w:tcBorders>
            <w:shd w:val="clear" w:color="auto" w:fill="auto"/>
            <w:hideMark/>
          </w:tcPr>
          <w:p w14:paraId="79B79C15" w14:textId="1B9DCE3B" w:rsidR="00484411" w:rsidRDefault="00484411" w:rsidP="006A7197">
            <w:pPr>
              <w:spacing w:after="0" w:line="240" w:lineRule="auto"/>
              <w:rPr>
                <w:rFonts w:ascii="Calibri" w:eastAsia="Times New Roman" w:hAnsi="Calibri" w:cs="Calibri"/>
              </w:rPr>
            </w:pPr>
            <w:r>
              <w:rPr>
                <w:rFonts w:ascii="Calibri" w:eastAsia="Times New Roman" w:hAnsi="Calibri" w:cs="Calibri"/>
              </w:rPr>
              <w:t xml:space="preserve">If the FA is chosen as BD, CC, LD, or IW, leave the Programming of Funds blank. </w:t>
            </w:r>
          </w:p>
          <w:p w14:paraId="6E8CC16A" w14:textId="65033C50" w:rsidR="00484411" w:rsidRDefault="00484411" w:rsidP="006A7197">
            <w:pPr>
              <w:spacing w:after="0" w:line="240" w:lineRule="auto"/>
              <w:rPr>
                <w:rFonts w:ascii="Calibri" w:eastAsia="Times New Roman" w:hAnsi="Calibri" w:cs="Calibri"/>
              </w:rPr>
            </w:pPr>
            <w:r>
              <w:rPr>
                <w:rFonts w:ascii="Calibri" w:eastAsia="Times New Roman" w:hAnsi="Calibri" w:cs="Calibri"/>
              </w:rPr>
              <w:t>If the FA is chosen as CW, choose from POPs, Mercury, ODS or SAICM</w:t>
            </w:r>
            <w:r w:rsidR="00951D82">
              <w:rPr>
                <w:rFonts w:ascii="Calibri" w:eastAsia="Times New Roman" w:hAnsi="Calibri" w:cs="Calibri"/>
              </w:rPr>
              <w:t>.</w:t>
            </w:r>
          </w:p>
          <w:p w14:paraId="3F3DC837" w14:textId="058CC39F" w:rsidR="00484411" w:rsidRPr="006A7197" w:rsidRDefault="00484411" w:rsidP="006A7197">
            <w:pPr>
              <w:spacing w:after="0" w:line="240" w:lineRule="auto"/>
              <w:rPr>
                <w:rFonts w:ascii="Calibri" w:eastAsia="Times New Roman" w:hAnsi="Calibri" w:cs="Calibri"/>
              </w:rPr>
            </w:pPr>
          </w:p>
        </w:tc>
      </w:tr>
      <w:tr w:rsidR="006A7197" w:rsidRPr="006A7197" w14:paraId="799C1E17" w14:textId="77777777" w:rsidTr="006A7197">
        <w:trPr>
          <w:trHeight w:val="576"/>
        </w:trPr>
        <w:tc>
          <w:tcPr>
            <w:tcW w:w="1424" w:type="pct"/>
            <w:tcBorders>
              <w:top w:val="nil"/>
              <w:left w:val="nil"/>
              <w:bottom w:val="nil"/>
              <w:right w:val="nil"/>
            </w:tcBorders>
            <w:shd w:val="clear" w:color="auto" w:fill="auto"/>
            <w:hideMark/>
          </w:tcPr>
          <w:p w14:paraId="0CF1496B"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Agency Fee</w:t>
            </w:r>
          </w:p>
        </w:tc>
        <w:tc>
          <w:tcPr>
            <w:tcW w:w="3576" w:type="pct"/>
            <w:tcBorders>
              <w:top w:val="nil"/>
              <w:left w:val="nil"/>
              <w:bottom w:val="nil"/>
              <w:right w:val="nil"/>
            </w:tcBorders>
            <w:shd w:val="clear" w:color="auto" w:fill="auto"/>
            <w:hideMark/>
          </w:tcPr>
          <w:p w14:paraId="1F9A32D0" w14:textId="77777777" w:rsidR="006A7197" w:rsidRPr="006A7197" w:rsidRDefault="00004137" w:rsidP="006A7197">
            <w:pPr>
              <w:spacing w:after="0" w:line="240" w:lineRule="auto"/>
              <w:rPr>
                <w:rFonts w:ascii="Calibri" w:eastAsia="Times New Roman" w:hAnsi="Calibri" w:cs="Calibri"/>
                <w:u w:val="single"/>
              </w:rPr>
            </w:pPr>
            <w:hyperlink r:id="rId19" w:history="1">
              <w:r w:rsidR="006A7197" w:rsidRPr="006A7197">
                <w:rPr>
                  <w:rFonts w:ascii="Calibri" w:eastAsia="Times New Roman" w:hAnsi="Calibri" w:cs="Calibri"/>
                  <w:u w:val="single"/>
                </w:rPr>
                <w:t>Click [here] to see Annex 8 of the Guidelines on the Project and Program Cycle Policy on Agency Fees that define the revised fee structure to pay for the services provided by all GEF Partner Agencies that implement GEF projects.</w:t>
              </w:r>
            </w:hyperlink>
          </w:p>
        </w:tc>
      </w:tr>
      <w:tr w:rsidR="006A7197" w:rsidRPr="006A7197" w14:paraId="274E21B8" w14:textId="77777777" w:rsidTr="006A7197">
        <w:trPr>
          <w:trHeight w:val="288"/>
        </w:trPr>
        <w:tc>
          <w:tcPr>
            <w:tcW w:w="1424" w:type="pct"/>
            <w:tcBorders>
              <w:top w:val="nil"/>
              <w:left w:val="nil"/>
              <w:bottom w:val="nil"/>
              <w:right w:val="nil"/>
            </w:tcBorders>
            <w:shd w:val="clear" w:color="auto" w:fill="auto"/>
            <w:hideMark/>
          </w:tcPr>
          <w:p w14:paraId="753B51F6"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7FC44313" w14:textId="77777777" w:rsidR="006A7197" w:rsidRPr="006A7197" w:rsidRDefault="006A7197" w:rsidP="006A7197">
            <w:pPr>
              <w:spacing w:after="0" w:line="240" w:lineRule="auto"/>
              <w:rPr>
                <w:rFonts w:ascii="Times New Roman" w:eastAsia="Times New Roman" w:hAnsi="Times New Roman" w:cs="Times New Roman"/>
                <w:sz w:val="20"/>
                <w:szCs w:val="20"/>
              </w:rPr>
            </w:pPr>
          </w:p>
        </w:tc>
      </w:tr>
      <w:tr w:rsidR="006A7197" w:rsidRPr="006A7197" w14:paraId="0F94873D" w14:textId="77777777" w:rsidTr="006A7197">
        <w:trPr>
          <w:trHeight w:val="288"/>
        </w:trPr>
        <w:tc>
          <w:tcPr>
            <w:tcW w:w="1424" w:type="pct"/>
            <w:tcBorders>
              <w:top w:val="nil"/>
              <w:left w:val="nil"/>
              <w:bottom w:val="nil"/>
              <w:right w:val="nil"/>
            </w:tcBorders>
            <w:shd w:val="clear" w:color="auto" w:fill="auto"/>
            <w:hideMark/>
          </w:tcPr>
          <w:p w14:paraId="7B706662"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Part II. Enabling Activity Justification</w:t>
            </w:r>
          </w:p>
        </w:tc>
        <w:tc>
          <w:tcPr>
            <w:tcW w:w="3576" w:type="pct"/>
            <w:tcBorders>
              <w:top w:val="nil"/>
              <w:left w:val="nil"/>
              <w:bottom w:val="nil"/>
              <w:right w:val="nil"/>
            </w:tcBorders>
            <w:shd w:val="clear" w:color="auto" w:fill="auto"/>
            <w:hideMark/>
          </w:tcPr>
          <w:p w14:paraId="2214B5F0" w14:textId="77777777" w:rsidR="006A7197" w:rsidRPr="006A7197" w:rsidRDefault="006A7197" w:rsidP="006A7197">
            <w:pPr>
              <w:spacing w:after="0" w:line="240" w:lineRule="auto"/>
              <w:rPr>
                <w:rFonts w:ascii="Calibri" w:eastAsia="Times New Roman" w:hAnsi="Calibri" w:cs="Calibri"/>
              </w:rPr>
            </w:pPr>
          </w:p>
        </w:tc>
      </w:tr>
      <w:tr w:rsidR="006A7197" w:rsidRPr="006A7197" w14:paraId="0B01708B" w14:textId="77777777" w:rsidTr="006A7197">
        <w:trPr>
          <w:trHeight w:val="288"/>
        </w:trPr>
        <w:tc>
          <w:tcPr>
            <w:tcW w:w="1424" w:type="pct"/>
            <w:tcBorders>
              <w:top w:val="nil"/>
              <w:left w:val="nil"/>
              <w:bottom w:val="nil"/>
              <w:right w:val="nil"/>
            </w:tcBorders>
            <w:shd w:val="clear" w:color="auto" w:fill="auto"/>
            <w:hideMark/>
          </w:tcPr>
          <w:p w14:paraId="5014FAD6" w14:textId="77777777" w:rsidR="006A7197" w:rsidRPr="006A7197" w:rsidRDefault="006A7197" w:rsidP="006A7197">
            <w:pPr>
              <w:spacing w:after="0" w:line="240" w:lineRule="auto"/>
              <w:rPr>
                <w:rFonts w:ascii="Calibri" w:eastAsia="Times New Roman" w:hAnsi="Calibri" w:cs="Calibri"/>
              </w:rPr>
            </w:pPr>
            <w:proofErr w:type="gramStart"/>
            <w:r w:rsidRPr="006A7197">
              <w:rPr>
                <w:rFonts w:ascii="Calibri" w:eastAsia="Times New Roman" w:hAnsi="Calibri" w:cs="Calibri"/>
              </w:rPr>
              <w:t>A. .</w:t>
            </w:r>
            <w:proofErr w:type="gramEnd"/>
            <w:r w:rsidRPr="006A7197">
              <w:rPr>
                <w:rFonts w:ascii="Calibri" w:eastAsia="Times New Roman" w:hAnsi="Calibri" w:cs="Calibri"/>
              </w:rPr>
              <w:t xml:space="preserve"> . Background and Context</w:t>
            </w:r>
          </w:p>
        </w:tc>
        <w:tc>
          <w:tcPr>
            <w:tcW w:w="3576" w:type="pct"/>
            <w:tcBorders>
              <w:top w:val="nil"/>
              <w:left w:val="nil"/>
              <w:bottom w:val="nil"/>
              <w:right w:val="nil"/>
            </w:tcBorders>
            <w:shd w:val="clear" w:color="auto" w:fill="auto"/>
            <w:hideMark/>
          </w:tcPr>
          <w:p w14:paraId="4FE7CF1D" w14:textId="77777777" w:rsidR="006A7197" w:rsidRPr="006A7197" w:rsidRDefault="006A7197" w:rsidP="006A7197">
            <w:pPr>
              <w:spacing w:after="0" w:line="240" w:lineRule="auto"/>
              <w:rPr>
                <w:rFonts w:ascii="Calibri" w:eastAsia="Times New Roman" w:hAnsi="Calibri" w:cs="Calibri"/>
              </w:rPr>
            </w:pPr>
          </w:p>
        </w:tc>
      </w:tr>
      <w:tr w:rsidR="006A7197" w:rsidRPr="006A7197" w14:paraId="1DF1E4B1" w14:textId="77777777" w:rsidTr="006A7197">
        <w:trPr>
          <w:trHeight w:val="288"/>
        </w:trPr>
        <w:tc>
          <w:tcPr>
            <w:tcW w:w="1424" w:type="pct"/>
            <w:tcBorders>
              <w:top w:val="nil"/>
              <w:left w:val="nil"/>
              <w:bottom w:val="nil"/>
              <w:right w:val="nil"/>
            </w:tcBorders>
            <w:shd w:val="clear" w:color="auto" w:fill="auto"/>
            <w:hideMark/>
          </w:tcPr>
          <w:p w14:paraId="51473247" w14:textId="77777777" w:rsidR="006A7197" w:rsidRPr="006A7197" w:rsidRDefault="006A7197" w:rsidP="006A7197">
            <w:pPr>
              <w:spacing w:after="0" w:line="240" w:lineRule="auto"/>
              <w:rPr>
                <w:rFonts w:ascii="Calibri" w:eastAsia="Times New Roman" w:hAnsi="Calibri" w:cs="Calibri"/>
              </w:rPr>
            </w:pPr>
            <w:proofErr w:type="gramStart"/>
            <w:r w:rsidRPr="006A7197">
              <w:rPr>
                <w:rFonts w:ascii="Calibri" w:eastAsia="Times New Roman" w:hAnsi="Calibri" w:cs="Calibri"/>
              </w:rPr>
              <w:t>B. .</w:t>
            </w:r>
            <w:proofErr w:type="gramEnd"/>
            <w:r w:rsidRPr="006A7197">
              <w:rPr>
                <w:rFonts w:ascii="Calibri" w:eastAsia="Times New Roman" w:hAnsi="Calibri" w:cs="Calibri"/>
              </w:rPr>
              <w:t xml:space="preserve"> . Goals, Objectives and Activities</w:t>
            </w:r>
          </w:p>
        </w:tc>
        <w:tc>
          <w:tcPr>
            <w:tcW w:w="3576" w:type="pct"/>
            <w:tcBorders>
              <w:top w:val="nil"/>
              <w:left w:val="nil"/>
              <w:bottom w:val="nil"/>
              <w:right w:val="nil"/>
            </w:tcBorders>
            <w:shd w:val="clear" w:color="auto" w:fill="auto"/>
            <w:hideMark/>
          </w:tcPr>
          <w:p w14:paraId="3360A6F5" w14:textId="77777777" w:rsidR="006A7197" w:rsidRPr="006A7197" w:rsidRDefault="006A7197" w:rsidP="006A7197">
            <w:pPr>
              <w:spacing w:after="0" w:line="240" w:lineRule="auto"/>
              <w:rPr>
                <w:rFonts w:ascii="Calibri" w:eastAsia="Times New Roman" w:hAnsi="Calibri" w:cs="Calibri"/>
              </w:rPr>
            </w:pPr>
          </w:p>
        </w:tc>
      </w:tr>
      <w:tr w:rsidR="006A7197" w:rsidRPr="006A7197" w14:paraId="2F47C5A3" w14:textId="77777777" w:rsidTr="006A7197">
        <w:trPr>
          <w:trHeight w:val="1440"/>
        </w:trPr>
        <w:tc>
          <w:tcPr>
            <w:tcW w:w="1424" w:type="pct"/>
            <w:tcBorders>
              <w:top w:val="nil"/>
              <w:left w:val="nil"/>
              <w:bottom w:val="nil"/>
              <w:right w:val="nil"/>
            </w:tcBorders>
            <w:shd w:val="clear" w:color="auto" w:fill="auto"/>
            <w:hideMark/>
          </w:tcPr>
          <w:p w14:paraId="63DF0C0D"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link to "Stakeholders")</w:t>
            </w:r>
          </w:p>
        </w:tc>
        <w:tc>
          <w:tcPr>
            <w:tcW w:w="3576" w:type="pct"/>
            <w:tcBorders>
              <w:top w:val="nil"/>
              <w:left w:val="nil"/>
              <w:bottom w:val="nil"/>
              <w:right w:val="nil"/>
            </w:tcBorders>
            <w:shd w:val="clear" w:color="auto" w:fill="auto"/>
            <w:hideMark/>
          </w:tcPr>
          <w:p w14:paraId="7EDE3FF0" w14:textId="77777777" w:rsidR="006A7197" w:rsidRPr="006A7197" w:rsidRDefault="00004137" w:rsidP="006A7197">
            <w:pPr>
              <w:spacing w:after="0" w:line="240" w:lineRule="auto"/>
              <w:rPr>
                <w:rFonts w:ascii="Calibri" w:eastAsia="Times New Roman" w:hAnsi="Calibri" w:cs="Calibri"/>
                <w:u w:val="single"/>
              </w:rPr>
            </w:pPr>
            <w:hyperlink r:id="rId20" w:history="1">
              <w:r w:rsidR="006A7197" w:rsidRPr="006A7197">
                <w:rPr>
                  <w:rFonts w:ascii="Calibri" w:eastAsia="Times New Roman" w:hAnsi="Calibri" w:cs="Calibri"/>
                  <w:u w:val="single"/>
                </w:rPr>
                <w:t>Refer to the Policy on Stakeholder Engagement (https://www.thegef.org/sites/default/files/documents/EN_GEF.C.53.05.Rev_.01_Stakeholder_Policy_3.pdf</w:t>
              </w:r>
              <w:r w:rsidR="006A7197" w:rsidRPr="006A7197">
                <w:rPr>
                  <w:rFonts w:ascii="Calibri" w:eastAsia="Times New Roman" w:hAnsi="Calibri" w:cs="Calibri"/>
                  <w:u w:val="single"/>
                </w:rPr>
                <w:br/>
                <w:t>) that sets out the core principles and mandatory requirements for stakeholders. If applicable, please provide information on the type of organizations and individuals that took part in the project identification phase. If there were no consultations, please explain the reasons why this was the case.</w:t>
              </w:r>
            </w:hyperlink>
          </w:p>
        </w:tc>
      </w:tr>
      <w:tr w:rsidR="006A7197" w:rsidRPr="006A7197" w14:paraId="6098AB51" w14:textId="77777777" w:rsidTr="006A7197">
        <w:trPr>
          <w:trHeight w:val="288"/>
        </w:trPr>
        <w:tc>
          <w:tcPr>
            <w:tcW w:w="1424" w:type="pct"/>
            <w:tcBorders>
              <w:top w:val="nil"/>
              <w:left w:val="nil"/>
              <w:bottom w:val="nil"/>
              <w:right w:val="nil"/>
            </w:tcBorders>
            <w:shd w:val="clear" w:color="auto" w:fill="auto"/>
            <w:hideMark/>
          </w:tcPr>
          <w:p w14:paraId="6F75C3F8"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link to "private sector")</w:t>
            </w:r>
          </w:p>
        </w:tc>
        <w:tc>
          <w:tcPr>
            <w:tcW w:w="3576" w:type="pct"/>
            <w:tcBorders>
              <w:top w:val="nil"/>
              <w:left w:val="nil"/>
              <w:bottom w:val="nil"/>
              <w:right w:val="nil"/>
            </w:tcBorders>
            <w:shd w:val="clear" w:color="auto" w:fill="auto"/>
            <w:hideMark/>
          </w:tcPr>
          <w:p w14:paraId="13EC056C" w14:textId="77777777" w:rsidR="006A7197" w:rsidRPr="006A7197" w:rsidRDefault="00004137" w:rsidP="006A7197">
            <w:pPr>
              <w:spacing w:after="0" w:line="240" w:lineRule="auto"/>
              <w:rPr>
                <w:rFonts w:ascii="Calibri" w:eastAsia="Times New Roman" w:hAnsi="Calibri" w:cs="Calibri"/>
                <w:u w:val="single"/>
              </w:rPr>
            </w:pPr>
            <w:hyperlink r:id="rId21" w:history="1">
              <w:r w:rsidR="006A7197" w:rsidRPr="006A7197">
                <w:rPr>
                  <w:rFonts w:ascii="Calibri" w:eastAsia="Times New Roman" w:hAnsi="Calibri" w:cs="Calibri"/>
                  <w:u w:val="single"/>
                </w:rPr>
                <w:t xml:space="preserve">https://www.thegef.org/content/private-sector-engagement-focal-areas </w:t>
              </w:r>
            </w:hyperlink>
          </w:p>
        </w:tc>
      </w:tr>
      <w:tr w:rsidR="006A7197" w:rsidRPr="006A7197" w14:paraId="3B2DD772" w14:textId="77777777" w:rsidTr="006A7197">
        <w:trPr>
          <w:trHeight w:val="288"/>
        </w:trPr>
        <w:tc>
          <w:tcPr>
            <w:tcW w:w="1424" w:type="pct"/>
            <w:tcBorders>
              <w:top w:val="nil"/>
              <w:left w:val="nil"/>
              <w:bottom w:val="nil"/>
              <w:right w:val="nil"/>
            </w:tcBorders>
            <w:shd w:val="clear" w:color="auto" w:fill="auto"/>
            <w:hideMark/>
          </w:tcPr>
          <w:p w14:paraId="5BF12D46"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link to "civil society organizations")</w:t>
            </w:r>
          </w:p>
        </w:tc>
        <w:tc>
          <w:tcPr>
            <w:tcW w:w="3576" w:type="pct"/>
            <w:tcBorders>
              <w:top w:val="nil"/>
              <w:left w:val="nil"/>
              <w:bottom w:val="nil"/>
              <w:right w:val="nil"/>
            </w:tcBorders>
            <w:shd w:val="clear" w:color="auto" w:fill="auto"/>
            <w:hideMark/>
          </w:tcPr>
          <w:p w14:paraId="4E62B104" w14:textId="77777777" w:rsidR="006A7197" w:rsidRPr="006A7197" w:rsidRDefault="00004137" w:rsidP="006A7197">
            <w:pPr>
              <w:spacing w:after="0" w:line="240" w:lineRule="auto"/>
              <w:rPr>
                <w:rFonts w:ascii="Calibri" w:eastAsia="Times New Roman" w:hAnsi="Calibri" w:cs="Calibri"/>
                <w:u w:val="single"/>
              </w:rPr>
            </w:pPr>
            <w:hyperlink r:id="rId22" w:history="1">
              <w:r w:rsidR="006A7197" w:rsidRPr="006A7197">
                <w:rPr>
                  <w:rFonts w:ascii="Calibri" w:eastAsia="Times New Roman" w:hAnsi="Calibri" w:cs="Calibri"/>
                  <w:u w:val="single"/>
                </w:rPr>
                <w:t xml:space="preserve">Refer to the following link (https://www.thegef.org/documents/relations-ngos) for further guidance. </w:t>
              </w:r>
            </w:hyperlink>
          </w:p>
        </w:tc>
      </w:tr>
      <w:tr w:rsidR="006A7197" w:rsidRPr="006A7197" w14:paraId="393A63B8" w14:textId="77777777" w:rsidTr="006A7197">
        <w:trPr>
          <w:trHeight w:val="576"/>
        </w:trPr>
        <w:tc>
          <w:tcPr>
            <w:tcW w:w="1424" w:type="pct"/>
            <w:tcBorders>
              <w:top w:val="nil"/>
              <w:left w:val="nil"/>
              <w:bottom w:val="nil"/>
              <w:right w:val="nil"/>
            </w:tcBorders>
            <w:shd w:val="clear" w:color="auto" w:fill="auto"/>
            <w:hideMark/>
          </w:tcPr>
          <w:p w14:paraId="68AF06F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lastRenderedPageBreak/>
              <w:t>(provide link to "indigenous peoples")</w:t>
            </w:r>
          </w:p>
        </w:tc>
        <w:tc>
          <w:tcPr>
            <w:tcW w:w="3576" w:type="pct"/>
            <w:tcBorders>
              <w:top w:val="nil"/>
              <w:left w:val="nil"/>
              <w:bottom w:val="nil"/>
              <w:right w:val="nil"/>
            </w:tcBorders>
            <w:shd w:val="clear" w:color="auto" w:fill="auto"/>
            <w:hideMark/>
          </w:tcPr>
          <w:p w14:paraId="1DAAB6FA" w14:textId="77777777" w:rsidR="006A7197" w:rsidRPr="006A7197" w:rsidRDefault="00004137" w:rsidP="006A7197">
            <w:pPr>
              <w:spacing w:after="0" w:line="240" w:lineRule="auto"/>
              <w:rPr>
                <w:rFonts w:ascii="Calibri" w:eastAsia="Times New Roman" w:hAnsi="Calibri" w:cs="Calibri"/>
                <w:u w:val="single"/>
              </w:rPr>
            </w:pPr>
            <w:hyperlink r:id="rId23" w:history="1">
              <w:r w:rsidR="006A7197" w:rsidRPr="006A7197">
                <w:rPr>
                  <w:rFonts w:ascii="Calibri" w:eastAsia="Times New Roman" w:hAnsi="Calibri" w:cs="Calibri"/>
                  <w:u w:val="single"/>
                </w:rPr>
                <w:t xml:space="preserve">For Indigenous Peoples, refer to the Principles and Guidelines document (https://www.thegef.org/sites/default/files/publications/Indigenous_Peoples_Principle_EN.pdf). </w:t>
              </w:r>
            </w:hyperlink>
          </w:p>
        </w:tc>
      </w:tr>
      <w:tr w:rsidR="006A7197" w:rsidRPr="006A7197" w14:paraId="5A8AAF4C" w14:textId="77777777" w:rsidTr="006A7197">
        <w:trPr>
          <w:trHeight w:val="576"/>
        </w:trPr>
        <w:tc>
          <w:tcPr>
            <w:tcW w:w="1424" w:type="pct"/>
            <w:tcBorders>
              <w:top w:val="nil"/>
              <w:left w:val="nil"/>
              <w:bottom w:val="nil"/>
              <w:right w:val="nil"/>
            </w:tcBorders>
            <w:shd w:val="clear" w:color="auto" w:fill="auto"/>
            <w:hideMark/>
          </w:tcPr>
          <w:p w14:paraId="10106DF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link to "local communities")</w:t>
            </w:r>
          </w:p>
        </w:tc>
        <w:tc>
          <w:tcPr>
            <w:tcW w:w="3576" w:type="pct"/>
            <w:tcBorders>
              <w:top w:val="nil"/>
              <w:left w:val="nil"/>
              <w:bottom w:val="nil"/>
              <w:right w:val="nil"/>
            </w:tcBorders>
            <w:shd w:val="clear" w:color="auto" w:fill="auto"/>
            <w:hideMark/>
          </w:tcPr>
          <w:p w14:paraId="6156D087" w14:textId="77777777" w:rsidR="006A7197" w:rsidRPr="006A7197" w:rsidRDefault="00004137" w:rsidP="006A7197">
            <w:pPr>
              <w:spacing w:after="0" w:line="240" w:lineRule="auto"/>
              <w:rPr>
                <w:rFonts w:ascii="Calibri" w:eastAsia="Times New Roman" w:hAnsi="Calibri" w:cs="Calibri"/>
                <w:u w:val="single"/>
              </w:rPr>
            </w:pPr>
            <w:hyperlink r:id="rId24" w:history="1">
              <w:r w:rsidR="006A7197" w:rsidRPr="006A7197">
                <w:rPr>
                  <w:rFonts w:ascii="Calibri" w:eastAsia="Times New Roman" w:hAnsi="Calibri" w:cs="Calibri"/>
                  <w:u w:val="single"/>
                </w:rPr>
                <w:t xml:space="preserve">For Local Communities, refer to the Policy on Public Involvement (https://www.thegef.org/sites/default/files/documents/Public_Involvement_Policy-2012.pdf) in GEF projects. </w:t>
              </w:r>
            </w:hyperlink>
          </w:p>
        </w:tc>
      </w:tr>
      <w:tr w:rsidR="006A7197" w:rsidRPr="006A7197" w14:paraId="34689033" w14:textId="77777777" w:rsidTr="006A7197">
        <w:trPr>
          <w:trHeight w:val="564"/>
        </w:trPr>
        <w:tc>
          <w:tcPr>
            <w:tcW w:w="1424" w:type="pct"/>
            <w:tcBorders>
              <w:top w:val="nil"/>
              <w:left w:val="nil"/>
              <w:bottom w:val="nil"/>
              <w:right w:val="nil"/>
            </w:tcBorders>
            <w:shd w:val="clear" w:color="auto" w:fill="auto"/>
            <w:hideMark/>
          </w:tcPr>
          <w:p w14:paraId="1573D1CD"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(provide link to "gender equality and women's empowerment")</w:t>
            </w:r>
          </w:p>
        </w:tc>
        <w:tc>
          <w:tcPr>
            <w:tcW w:w="3576" w:type="pct"/>
            <w:tcBorders>
              <w:top w:val="nil"/>
              <w:left w:val="nil"/>
              <w:bottom w:val="nil"/>
              <w:right w:val="nil"/>
            </w:tcBorders>
            <w:shd w:val="clear" w:color="auto" w:fill="auto"/>
            <w:hideMark/>
          </w:tcPr>
          <w:p w14:paraId="17445B20" w14:textId="0981AE88" w:rsidR="006A7197" w:rsidRPr="006A7197" w:rsidRDefault="00004137" w:rsidP="006A7197">
            <w:pPr>
              <w:spacing w:after="0" w:line="240" w:lineRule="auto"/>
              <w:rPr>
                <w:rFonts w:ascii="Calibri" w:eastAsia="Times New Roman" w:hAnsi="Calibri" w:cs="Calibri"/>
                <w:u w:val="single"/>
              </w:rPr>
            </w:pPr>
            <w:hyperlink r:id="rId25" w:history="1">
              <w:r w:rsidR="006A7197" w:rsidRPr="006A7197">
                <w:rPr>
                  <w:rFonts w:ascii="Calibri" w:eastAsia="Times New Roman" w:hAnsi="Calibri" w:cs="Calibri"/>
                  <w:u w:val="single"/>
                </w:rPr>
                <w:t>Refer to the GEF Gender Imple</w:t>
              </w:r>
              <w:r w:rsidR="004832E0">
                <w:rPr>
                  <w:rFonts w:ascii="Calibri" w:eastAsia="Times New Roman" w:hAnsi="Calibri" w:cs="Calibri"/>
                  <w:u w:val="single"/>
                </w:rPr>
                <w:t>me</w:t>
              </w:r>
              <w:r w:rsidR="006A7197" w:rsidRPr="006A7197">
                <w:rPr>
                  <w:rFonts w:ascii="Calibri" w:eastAsia="Times New Roman" w:hAnsi="Calibri" w:cs="Calibri"/>
                  <w:u w:val="single"/>
                </w:rPr>
                <w:t xml:space="preserve">ntation Strategy (GEF/C.54/06) that provides detail on the practical steps and required actions to implement the principles and mandatory requirements specified in the GEF Policy on Gender Equality. </w:t>
              </w:r>
            </w:hyperlink>
          </w:p>
        </w:tc>
      </w:tr>
      <w:tr w:rsidR="006A7197" w:rsidRPr="006A7197" w14:paraId="3F0317C9" w14:textId="77777777" w:rsidTr="006A7197">
        <w:trPr>
          <w:trHeight w:val="288"/>
        </w:trPr>
        <w:tc>
          <w:tcPr>
            <w:tcW w:w="1424" w:type="pct"/>
            <w:tcBorders>
              <w:top w:val="nil"/>
              <w:left w:val="nil"/>
              <w:bottom w:val="nil"/>
              <w:right w:val="nil"/>
            </w:tcBorders>
            <w:shd w:val="clear" w:color="auto" w:fill="auto"/>
            <w:hideMark/>
          </w:tcPr>
          <w:p w14:paraId="2A70C97F"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C. ... Institutional Framework</w:t>
            </w:r>
          </w:p>
        </w:tc>
        <w:tc>
          <w:tcPr>
            <w:tcW w:w="3576" w:type="pct"/>
            <w:tcBorders>
              <w:top w:val="nil"/>
              <w:left w:val="nil"/>
              <w:bottom w:val="nil"/>
              <w:right w:val="nil"/>
            </w:tcBorders>
            <w:shd w:val="clear" w:color="auto" w:fill="auto"/>
            <w:hideMark/>
          </w:tcPr>
          <w:p w14:paraId="43EEE63A" w14:textId="77777777" w:rsidR="006A7197" w:rsidRPr="006A7197" w:rsidRDefault="006A7197" w:rsidP="006A7197">
            <w:pPr>
              <w:spacing w:after="0" w:line="240" w:lineRule="auto"/>
              <w:rPr>
                <w:rFonts w:ascii="Calibri" w:eastAsia="Times New Roman" w:hAnsi="Calibri" w:cs="Calibri"/>
              </w:rPr>
            </w:pPr>
          </w:p>
        </w:tc>
      </w:tr>
      <w:tr w:rsidR="006A7197" w:rsidRPr="006A7197" w14:paraId="3F450D42" w14:textId="77777777" w:rsidTr="006A7197">
        <w:trPr>
          <w:trHeight w:val="1152"/>
        </w:trPr>
        <w:tc>
          <w:tcPr>
            <w:tcW w:w="1424" w:type="pct"/>
            <w:tcBorders>
              <w:top w:val="nil"/>
              <w:left w:val="nil"/>
              <w:bottom w:val="nil"/>
              <w:right w:val="nil"/>
            </w:tcBorders>
            <w:shd w:val="clear" w:color="auto" w:fill="auto"/>
            <w:hideMark/>
          </w:tcPr>
          <w:p w14:paraId="74B45641"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D.... Cost Effectiveness (provide link to "Cost Effectiveness"</w:t>
            </w:r>
          </w:p>
        </w:tc>
        <w:tc>
          <w:tcPr>
            <w:tcW w:w="3576" w:type="pct"/>
            <w:tcBorders>
              <w:top w:val="nil"/>
              <w:left w:val="nil"/>
              <w:bottom w:val="nil"/>
              <w:right w:val="nil"/>
            </w:tcBorders>
            <w:shd w:val="clear" w:color="auto" w:fill="auto"/>
            <w:hideMark/>
          </w:tcPr>
          <w:p w14:paraId="455DEC75" w14:textId="77777777" w:rsidR="006A7197" w:rsidRPr="006A7197" w:rsidRDefault="00004137" w:rsidP="006A7197">
            <w:pPr>
              <w:spacing w:after="0" w:line="240" w:lineRule="auto"/>
              <w:rPr>
                <w:rFonts w:ascii="Calibri" w:eastAsia="Times New Roman" w:hAnsi="Calibri" w:cs="Calibri"/>
                <w:u w:val="single"/>
              </w:rPr>
            </w:pPr>
            <w:hyperlink r:id="rId26" w:history="1">
              <w:r w:rsidR="006A7197" w:rsidRPr="006A7197">
                <w:rPr>
                  <w:rFonts w:ascii="Calibri" w:eastAsia="Times New Roman" w:hAnsi="Calibri" w:cs="Calibri"/>
                  <w:u w:val="single"/>
                </w:rPr>
                <w:t>In GEF project preparation and review, cost-effective analysis requires that a range of alternative paths to achieve a stated objective are considered and evaluated, with the most effective and least-cost approach being selected. Refer to the Cost Effectiveness in GEF Projects [</w:t>
              </w:r>
              <w:proofErr w:type="gramStart"/>
              <w:r w:rsidR="006A7197" w:rsidRPr="006A7197">
                <w:rPr>
                  <w:rFonts w:ascii="Calibri" w:eastAsia="Times New Roman" w:hAnsi="Calibri" w:cs="Calibri"/>
                  <w:u w:val="single"/>
                </w:rPr>
                <w:t>https://www.thegef.org/sites/default/files/council-meeting-documents/C.25.11_Cost_Effectiveness_0_5.pdf ]</w:t>
              </w:r>
              <w:proofErr w:type="gramEnd"/>
            </w:hyperlink>
          </w:p>
        </w:tc>
      </w:tr>
      <w:tr w:rsidR="006A7197" w:rsidRPr="006A7197" w14:paraId="44CC2517" w14:textId="77777777" w:rsidTr="006A7197">
        <w:trPr>
          <w:trHeight w:val="288"/>
        </w:trPr>
        <w:tc>
          <w:tcPr>
            <w:tcW w:w="1424" w:type="pct"/>
            <w:tcBorders>
              <w:top w:val="nil"/>
              <w:left w:val="nil"/>
              <w:bottom w:val="nil"/>
              <w:right w:val="nil"/>
            </w:tcBorders>
            <w:shd w:val="clear" w:color="auto" w:fill="auto"/>
            <w:hideMark/>
          </w:tcPr>
          <w:p w14:paraId="571A8520" w14:textId="77777777" w:rsidR="006A7197" w:rsidRPr="006A7197" w:rsidRDefault="006A7197" w:rsidP="006A7197">
            <w:pPr>
              <w:spacing w:after="0" w:line="240" w:lineRule="auto"/>
              <w:rPr>
                <w:rFonts w:ascii="Calibri" w:eastAsia="Times New Roman" w:hAnsi="Calibri" w:cs="Calibri"/>
                <w:u w:val="single"/>
              </w:rPr>
            </w:pPr>
          </w:p>
        </w:tc>
        <w:tc>
          <w:tcPr>
            <w:tcW w:w="3576" w:type="pct"/>
            <w:tcBorders>
              <w:top w:val="nil"/>
              <w:left w:val="nil"/>
              <w:bottom w:val="nil"/>
              <w:right w:val="nil"/>
            </w:tcBorders>
            <w:shd w:val="clear" w:color="auto" w:fill="auto"/>
            <w:hideMark/>
          </w:tcPr>
          <w:p w14:paraId="2F7208E6" w14:textId="77777777" w:rsidR="006A7197" w:rsidRPr="006A7197" w:rsidRDefault="006A7197" w:rsidP="006A7197">
            <w:pPr>
              <w:spacing w:after="0" w:line="240" w:lineRule="auto"/>
              <w:rPr>
                <w:rFonts w:ascii="Times New Roman" w:eastAsia="Times New Roman" w:hAnsi="Times New Roman" w:cs="Times New Roman"/>
                <w:sz w:val="20"/>
                <w:szCs w:val="20"/>
              </w:rPr>
            </w:pPr>
          </w:p>
        </w:tc>
      </w:tr>
      <w:tr w:rsidR="006A7197" w:rsidRPr="006A7197" w14:paraId="47775B9F" w14:textId="77777777" w:rsidTr="006A7197">
        <w:trPr>
          <w:trHeight w:val="288"/>
        </w:trPr>
        <w:tc>
          <w:tcPr>
            <w:tcW w:w="1424" w:type="pct"/>
            <w:tcBorders>
              <w:top w:val="nil"/>
              <w:left w:val="nil"/>
              <w:bottom w:val="nil"/>
              <w:right w:val="nil"/>
            </w:tcBorders>
            <w:shd w:val="clear" w:color="auto" w:fill="auto"/>
            <w:hideMark/>
          </w:tcPr>
          <w:p w14:paraId="66B7AC69" w14:textId="77777777" w:rsidR="006A7197" w:rsidRPr="006A7197" w:rsidRDefault="006A7197" w:rsidP="006A7197">
            <w:pPr>
              <w:spacing w:after="0" w:line="240" w:lineRule="auto"/>
              <w:rPr>
                <w:rFonts w:ascii="Calibri" w:eastAsia="Times New Roman" w:hAnsi="Calibri" w:cs="Calibri"/>
              </w:rPr>
            </w:pPr>
            <w:proofErr w:type="gramStart"/>
            <w:r w:rsidRPr="006A7197">
              <w:rPr>
                <w:rFonts w:ascii="Calibri" w:eastAsia="Times New Roman" w:hAnsi="Calibri" w:cs="Calibri"/>
              </w:rPr>
              <w:t>E. .</w:t>
            </w:r>
            <w:proofErr w:type="gramEnd"/>
            <w:r w:rsidRPr="006A7197">
              <w:rPr>
                <w:rFonts w:ascii="Calibri" w:eastAsia="Times New Roman" w:hAnsi="Calibri" w:cs="Calibri"/>
              </w:rPr>
              <w:t xml:space="preserve"> . Budgeted M&amp;E Plan</w:t>
            </w:r>
          </w:p>
        </w:tc>
        <w:tc>
          <w:tcPr>
            <w:tcW w:w="3576" w:type="pct"/>
            <w:tcBorders>
              <w:top w:val="nil"/>
              <w:left w:val="nil"/>
              <w:bottom w:val="nil"/>
              <w:right w:val="nil"/>
            </w:tcBorders>
            <w:shd w:val="clear" w:color="auto" w:fill="auto"/>
            <w:hideMark/>
          </w:tcPr>
          <w:p w14:paraId="2F5E15CE" w14:textId="77777777" w:rsidR="006A7197" w:rsidRPr="006A7197" w:rsidRDefault="006A7197" w:rsidP="006A7197">
            <w:pPr>
              <w:spacing w:after="0" w:line="240" w:lineRule="auto"/>
              <w:rPr>
                <w:rFonts w:ascii="Calibri" w:eastAsia="Times New Roman" w:hAnsi="Calibri" w:cs="Calibri"/>
              </w:rPr>
            </w:pPr>
          </w:p>
        </w:tc>
      </w:tr>
      <w:tr w:rsidR="006A7197" w:rsidRPr="006A7197" w14:paraId="54E84940" w14:textId="77777777" w:rsidTr="006A7197">
        <w:trPr>
          <w:trHeight w:val="288"/>
        </w:trPr>
        <w:tc>
          <w:tcPr>
            <w:tcW w:w="1424" w:type="pct"/>
            <w:tcBorders>
              <w:top w:val="nil"/>
              <w:left w:val="nil"/>
              <w:bottom w:val="nil"/>
              <w:right w:val="nil"/>
            </w:tcBorders>
            <w:shd w:val="clear" w:color="auto" w:fill="auto"/>
            <w:hideMark/>
          </w:tcPr>
          <w:p w14:paraId="4902D028" w14:textId="77777777" w:rsidR="006A7197" w:rsidRPr="006A7197" w:rsidRDefault="006A7197" w:rsidP="006A7197">
            <w:pPr>
              <w:spacing w:after="0" w:line="240" w:lineRule="auto"/>
              <w:rPr>
                <w:rFonts w:ascii="Calibri" w:eastAsia="Times New Roman" w:hAnsi="Calibri" w:cs="Calibri"/>
              </w:rPr>
            </w:pPr>
            <w:proofErr w:type="gramStart"/>
            <w:r w:rsidRPr="006A7197">
              <w:rPr>
                <w:rFonts w:ascii="Calibri" w:eastAsia="Times New Roman" w:hAnsi="Calibri" w:cs="Calibri"/>
              </w:rPr>
              <w:t>F. .</w:t>
            </w:r>
            <w:proofErr w:type="gramEnd"/>
            <w:r w:rsidRPr="006A7197">
              <w:rPr>
                <w:rFonts w:ascii="Calibri" w:eastAsia="Times New Roman" w:hAnsi="Calibri" w:cs="Calibri"/>
              </w:rPr>
              <w:t xml:space="preserve"> . Deviations from typical Cost Ranges</w:t>
            </w:r>
          </w:p>
        </w:tc>
        <w:tc>
          <w:tcPr>
            <w:tcW w:w="3576" w:type="pct"/>
            <w:tcBorders>
              <w:top w:val="nil"/>
              <w:left w:val="nil"/>
              <w:bottom w:val="nil"/>
              <w:right w:val="nil"/>
            </w:tcBorders>
            <w:shd w:val="clear" w:color="auto" w:fill="auto"/>
            <w:hideMark/>
          </w:tcPr>
          <w:p w14:paraId="0BF86FDE" w14:textId="77777777" w:rsidR="006A7197" w:rsidRPr="006A7197" w:rsidRDefault="006A7197" w:rsidP="006A7197">
            <w:pPr>
              <w:spacing w:after="0" w:line="240" w:lineRule="auto"/>
              <w:rPr>
                <w:rFonts w:ascii="Calibri" w:eastAsia="Times New Roman" w:hAnsi="Calibri" w:cs="Calibri"/>
              </w:rPr>
            </w:pPr>
          </w:p>
        </w:tc>
      </w:tr>
      <w:tr w:rsidR="006A7197" w:rsidRPr="006A7197" w14:paraId="1253DE29" w14:textId="77777777" w:rsidTr="006A7197">
        <w:trPr>
          <w:trHeight w:val="288"/>
        </w:trPr>
        <w:tc>
          <w:tcPr>
            <w:tcW w:w="1424" w:type="pct"/>
            <w:tcBorders>
              <w:top w:val="nil"/>
              <w:left w:val="nil"/>
              <w:bottom w:val="nil"/>
              <w:right w:val="nil"/>
            </w:tcBorders>
            <w:shd w:val="clear" w:color="auto" w:fill="auto"/>
            <w:hideMark/>
          </w:tcPr>
          <w:p w14:paraId="6E4EFF87" w14:textId="77777777" w:rsidR="006A7197" w:rsidRPr="006A7197" w:rsidRDefault="006A7197" w:rsidP="006A7197">
            <w:pPr>
              <w:spacing w:after="0" w:line="240" w:lineRule="auto"/>
              <w:rPr>
                <w:rFonts w:ascii="Times New Roman" w:eastAsia="Times New Roman" w:hAnsi="Times New Roman" w:cs="Times New Roman"/>
                <w:sz w:val="20"/>
                <w:szCs w:val="20"/>
              </w:rPr>
            </w:pPr>
          </w:p>
        </w:tc>
        <w:tc>
          <w:tcPr>
            <w:tcW w:w="3576" w:type="pct"/>
            <w:tcBorders>
              <w:top w:val="nil"/>
              <w:left w:val="nil"/>
              <w:bottom w:val="nil"/>
              <w:right w:val="nil"/>
            </w:tcBorders>
            <w:shd w:val="clear" w:color="auto" w:fill="auto"/>
            <w:hideMark/>
          </w:tcPr>
          <w:p w14:paraId="67ADD1BB" w14:textId="77777777" w:rsidR="006A7197" w:rsidRPr="006A7197" w:rsidRDefault="006A7197" w:rsidP="006A7197">
            <w:pPr>
              <w:spacing w:after="0" w:line="240" w:lineRule="auto"/>
              <w:rPr>
                <w:rFonts w:ascii="Times New Roman" w:eastAsia="Times New Roman" w:hAnsi="Times New Roman" w:cs="Times New Roman"/>
                <w:sz w:val="20"/>
                <w:szCs w:val="20"/>
              </w:rPr>
            </w:pPr>
          </w:p>
        </w:tc>
      </w:tr>
      <w:tr w:rsidR="006A7197" w:rsidRPr="006A7197" w14:paraId="36259A83" w14:textId="77777777" w:rsidTr="006A7197">
        <w:trPr>
          <w:trHeight w:val="576"/>
        </w:trPr>
        <w:tc>
          <w:tcPr>
            <w:tcW w:w="1424" w:type="pct"/>
            <w:tcBorders>
              <w:top w:val="nil"/>
              <w:left w:val="nil"/>
              <w:bottom w:val="nil"/>
              <w:right w:val="nil"/>
            </w:tcBorders>
            <w:shd w:val="clear" w:color="auto" w:fill="auto"/>
            <w:hideMark/>
          </w:tcPr>
          <w:p w14:paraId="367E7B99"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Part III. Endorsement/Approval</w:t>
            </w:r>
          </w:p>
        </w:tc>
        <w:tc>
          <w:tcPr>
            <w:tcW w:w="3576" w:type="pct"/>
            <w:tcBorders>
              <w:top w:val="nil"/>
              <w:left w:val="nil"/>
              <w:bottom w:val="nil"/>
              <w:right w:val="nil"/>
            </w:tcBorders>
            <w:shd w:val="clear" w:color="auto" w:fill="auto"/>
            <w:hideMark/>
          </w:tcPr>
          <w:p w14:paraId="2D5878F8" w14:textId="76AAE074"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To get a copy of the Operationa</w:t>
            </w:r>
            <w:r w:rsidR="004832E0">
              <w:rPr>
                <w:rFonts w:ascii="Calibri" w:eastAsia="Times New Roman" w:hAnsi="Calibri" w:cs="Calibri"/>
              </w:rPr>
              <w:t>l</w:t>
            </w:r>
            <w:r w:rsidRPr="006A7197">
              <w:rPr>
                <w:rFonts w:ascii="Calibri" w:eastAsia="Times New Roman" w:hAnsi="Calibri" w:cs="Calibri"/>
              </w:rPr>
              <w:t xml:space="preserve"> Focal Point Endorsement Letter, click here [C:\Users\WB155260\OneDrive - WBG\Draft GEF7 Templates\OFP Endorsement Letter </w:t>
            </w:r>
            <w:proofErr w:type="gramStart"/>
            <w:r w:rsidRPr="006A7197">
              <w:rPr>
                <w:rFonts w:ascii="Calibri" w:eastAsia="Times New Roman" w:hAnsi="Calibri" w:cs="Calibri"/>
              </w:rPr>
              <w:t>Template-July2018.doc ]</w:t>
            </w:r>
            <w:proofErr w:type="gramEnd"/>
          </w:p>
        </w:tc>
      </w:tr>
      <w:tr w:rsidR="006A7197" w:rsidRPr="006A7197" w14:paraId="420F0B6A" w14:textId="77777777" w:rsidTr="006A7197">
        <w:trPr>
          <w:trHeight w:val="552"/>
        </w:trPr>
        <w:tc>
          <w:tcPr>
            <w:tcW w:w="1424" w:type="pct"/>
            <w:tcBorders>
              <w:top w:val="nil"/>
              <w:left w:val="nil"/>
              <w:bottom w:val="nil"/>
              <w:right w:val="nil"/>
            </w:tcBorders>
            <w:shd w:val="clear" w:color="auto" w:fill="auto"/>
            <w:hideMark/>
          </w:tcPr>
          <w:p w14:paraId="5BA553F4"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 . . Record of Endorsement</w:t>
            </w:r>
          </w:p>
        </w:tc>
        <w:tc>
          <w:tcPr>
            <w:tcW w:w="3576" w:type="pct"/>
            <w:tcBorders>
              <w:top w:val="nil"/>
              <w:left w:val="nil"/>
              <w:bottom w:val="nil"/>
              <w:right w:val="nil"/>
            </w:tcBorders>
            <w:shd w:val="clear" w:color="auto" w:fill="auto"/>
            <w:hideMark/>
          </w:tcPr>
          <w:p w14:paraId="7092929A" w14:textId="77777777" w:rsidR="006A7197" w:rsidRPr="006A7197" w:rsidRDefault="006A7197" w:rsidP="006A7197">
            <w:pPr>
              <w:spacing w:after="0" w:line="240" w:lineRule="auto"/>
              <w:rPr>
                <w:rFonts w:ascii="Times New Roman" w:eastAsia="Times New Roman" w:hAnsi="Times New Roman" w:cs="Times New Roman"/>
              </w:rPr>
            </w:pPr>
            <w:r w:rsidRPr="006A7197">
              <w:rPr>
                <w:rFonts w:ascii="Times New Roman" w:eastAsia="Times New Roman" w:hAnsi="Times New Roman" w:cs="Times New Roman"/>
              </w:rPr>
              <w:t>Has the project/program been endorsed by the country’s GEF Operational Focal Point and has the name and position been checked against the GEF data base?</w:t>
            </w:r>
          </w:p>
        </w:tc>
      </w:tr>
      <w:tr w:rsidR="006A7197" w:rsidRPr="006A7197" w14:paraId="4718998B" w14:textId="77777777" w:rsidTr="006A7197">
        <w:trPr>
          <w:trHeight w:val="288"/>
        </w:trPr>
        <w:tc>
          <w:tcPr>
            <w:tcW w:w="1424" w:type="pct"/>
            <w:tcBorders>
              <w:top w:val="nil"/>
              <w:left w:val="nil"/>
              <w:bottom w:val="nil"/>
              <w:right w:val="nil"/>
            </w:tcBorders>
            <w:shd w:val="clear" w:color="auto" w:fill="auto"/>
            <w:hideMark/>
          </w:tcPr>
          <w:p w14:paraId="5635C9E2" w14:textId="77777777" w:rsidR="006A7197" w:rsidRPr="006A7197" w:rsidRDefault="006A7197" w:rsidP="006A7197">
            <w:pPr>
              <w:spacing w:after="0" w:line="240" w:lineRule="auto"/>
              <w:rPr>
                <w:rFonts w:ascii="Calibri" w:eastAsia="Times New Roman" w:hAnsi="Calibri" w:cs="Calibri"/>
              </w:rPr>
            </w:pPr>
            <w:r w:rsidRPr="006A7197">
              <w:rPr>
                <w:rFonts w:ascii="Calibri" w:eastAsia="Times New Roman" w:hAnsi="Calibri" w:cs="Calibri"/>
              </w:rPr>
              <w:t>. . . Convention Participation</w:t>
            </w:r>
          </w:p>
        </w:tc>
        <w:tc>
          <w:tcPr>
            <w:tcW w:w="3576" w:type="pct"/>
            <w:tcBorders>
              <w:top w:val="nil"/>
              <w:left w:val="nil"/>
              <w:bottom w:val="nil"/>
              <w:right w:val="nil"/>
            </w:tcBorders>
            <w:shd w:val="clear" w:color="auto" w:fill="auto"/>
            <w:hideMark/>
          </w:tcPr>
          <w:p w14:paraId="688EBDEA" w14:textId="77777777" w:rsidR="006A7197" w:rsidRPr="006A7197" w:rsidRDefault="006A7197" w:rsidP="006A7197">
            <w:pPr>
              <w:spacing w:after="0" w:line="240" w:lineRule="auto"/>
              <w:rPr>
                <w:rFonts w:ascii="Calibri" w:eastAsia="Times New Roman" w:hAnsi="Calibri" w:cs="Calibri"/>
              </w:rPr>
            </w:pPr>
          </w:p>
        </w:tc>
      </w:tr>
    </w:tbl>
    <w:p w14:paraId="15C733AE" w14:textId="77777777" w:rsidR="004D6387" w:rsidRDefault="004D6387"/>
    <w:sectPr w:rsidR="004D6387" w:rsidSect="006A7197">
      <w:foot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F41E" w14:textId="77777777" w:rsidR="00004137" w:rsidRDefault="00004137" w:rsidP="006A7197">
      <w:pPr>
        <w:spacing w:after="0" w:line="240" w:lineRule="auto"/>
      </w:pPr>
      <w:r>
        <w:separator/>
      </w:r>
    </w:p>
  </w:endnote>
  <w:endnote w:type="continuationSeparator" w:id="0">
    <w:p w14:paraId="795A13C4" w14:textId="77777777" w:rsidR="00004137" w:rsidRDefault="00004137" w:rsidP="006A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131641"/>
      <w:docPartObj>
        <w:docPartGallery w:val="Page Numbers (Bottom of Page)"/>
        <w:docPartUnique/>
      </w:docPartObj>
    </w:sdtPr>
    <w:sdtEndPr>
      <w:rPr>
        <w:noProof/>
      </w:rPr>
    </w:sdtEndPr>
    <w:sdtContent>
      <w:p w14:paraId="6AB972E3" w14:textId="2D2AEADB" w:rsidR="006A7197" w:rsidRDefault="006A7197">
        <w:pPr>
          <w:pStyle w:val="Footer"/>
          <w:jc w:val="right"/>
        </w:pPr>
        <w:r>
          <w:fldChar w:fldCharType="begin"/>
        </w:r>
        <w:r>
          <w:instrText xml:space="preserve"> PAGE   \* MERGEFORMAT </w:instrText>
        </w:r>
        <w:r>
          <w:fldChar w:fldCharType="separate"/>
        </w:r>
        <w:r w:rsidR="007A0D91">
          <w:rPr>
            <w:noProof/>
          </w:rPr>
          <w:t>4</w:t>
        </w:r>
        <w:r>
          <w:rPr>
            <w:noProof/>
          </w:rPr>
          <w:fldChar w:fldCharType="end"/>
        </w:r>
      </w:p>
    </w:sdtContent>
  </w:sdt>
  <w:p w14:paraId="67797196" w14:textId="629D21DF" w:rsidR="006A7197" w:rsidRDefault="003A5C0D">
    <w:pPr>
      <w:pStyle w:val="Footer"/>
    </w:pPr>
    <w:r>
      <w:t>GEF-7 EA Hover Tip August 17,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F619" w14:textId="77777777" w:rsidR="00004137" w:rsidRDefault="00004137" w:rsidP="006A7197">
      <w:pPr>
        <w:spacing w:after="0" w:line="240" w:lineRule="auto"/>
      </w:pPr>
      <w:r>
        <w:separator/>
      </w:r>
    </w:p>
  </w:footnote>
  <w:footnote w:type="continuationSeparator" w:id="0">
    <w:p w14:paraId="0531D6EC" w14:textId="77777777" w:rsidR="00004137" w:rsidRDefault="00004137" w:rsidP="006A71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97"/>
    <w:rsid w:val="00004137"/>
    <w:rsid w:val="0005209C"/>
    <w:rsid w:val="003A5C0D"/>
    <w:rsid w:val="004832E0"/>
    <w:rsid w:val="00484411"/>
    <w:rsid w:val="004D6387"/>
    <w:rsid w:val="006A7197"/>
    <w:rsid w:val="007A0D91"/>
    <w:rsid w:val="00951D82"/>
    <w:rsid w:val="00A574F1"/>
    <w:rsid w:val="00CB13A5"/>
    <w:rsid w:val="00E3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44C5"/>
  <w15:chartTrackingRefBased/>
  <w15:docId w15:val="{4F9B8A24-FC9A-4392-8C97-C3DA9341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197"/>
    <w:rPr>
      <w:color w:val="0563C1"/>
      <w:u w:val="single"/>
    </w:rPr>
  </w:style>
  <w:style w:type="paragraph" w:styleId="Header">
    <w:name w:val="header"/>
    <w:basedOn w:val="Normal"/>
    <w:link w:val="HeaderChar"/>
    <w:uiPriority w:val="99"/>
    <w:unhideWhenUsed/>
    <w:rsid w:val="006A7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97"/>
  </w:style>
  <w:style w:type="paragraph" w:styleId="Footer">
    <w:name w:val="footer"/>
    <w:basedOn w:val="Normal"/>
    <w:link w:val="FooterChar"/>
    <w:uiPriority w:val="99"/>
    <w:unhideWhenUsed/>
    <w:rsid w:val="006A7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ef.org/content/technology-transfer-steps" TargetMode="External"/><Relationship Id="rId13" Type="http://schemas.openxmlformats.org/officeDocument/2006/relationships/hyperlink" Target="https://www.thegef.org/sites/default/files/council-meeting-documents/GEF.C.45.Inf_.05_Initial_Guidelines_for_Enabling_Activities_for_the_Minamata_Convention_on_Mercury_October_8_2013_Final_4.pdf" TargetMode="External"/><Relationship Id="rId18" Type="http://schemas.openxmlformats.org/officeDocument/2006/relationships/hyperlink" Target="https://www.thegef.org/council-meeting-documents/updating-system-transparent-allocation-resources-star" TargetMode="External"/><Relationship Id="rId26" Type="http://schemas.openxmlformats.org/officeDocument/2006/relationships/hyperlink" Target="https://www.thegef.org/sites/default/files/council-meeting-documents/C.25.11_Cost_Effectiveness_0_5.pdf" TargetMode="External"/><Relationship Id="rId3" Type="http://schemas.openxmlformats.org/officeDocument/2006/relationships/webSettings" Target="webSettings.xml"/><Relationship Id="rId21" Type="http://schemas.openxmlformats.org/officeDocument/2006/relationships/hyperlink" Target="https://www.thegef.org/content/private-sector-engagement-focal-areas" TargetMode="External"/><Relationship Id="rId7" Type="http://schemas.openxmlformats.org/officeDocument/2006/relationships/hyperlink" Target="https://www.thegef.org/sites/default/files/council-meeting-documents/c22_inf16_rev1_5.pdf" TargetMode="External"/><Relationship Id="rId12" Type="http://schemas.openxmlformats.org/officeDocument/2006/relationships/hyperlink" Target="https://www.thegef.org/sites/default/files/council-meeting-documents/C.39.Inf_.5_Guidelines_for_NIP.Final__1.pdf" TargetMode="External"/><Relationship Id="rId17" Type="http://schemas.openxmlformats.org/officeDocument/2006/relationships/hyperlink" Target="https://www.thegef.org/council-meeting-documents/updated-co-financing-policy" TargetMode="External"/><Relationship Id="rId25" Type="http://schemas.openxmlformats.org/officeDocument/2006/relationships/hyperlink" Target="https://www.thegef.org/council-meeting-documents/gef-gender-implementation-strategy" TargetMode="External"/><Relationship Id="rId2" Type="http://schemas.openxmlformats.org/officeDocument/2006/relationships/settings" Target="settings.xml"/><Relationship Id="rId16" Type="http://schemas.openxmlformats.org/officeDocument/2006/relationships/hyperlink" Target="https://www.thegef.org/sites/default/files/council-meeting-documents/EN_GEF.C.54.19.Rev_.03_Replenishment.pdf" TargetMode="External"/><Relationship Id="rId20" Type="http://schemas.openxmlformats.org/officeDocument/2006/relationships/hyperlink" Target="https://www.thegef.org/sites/default/files/documents/EN_GEF.C.53.05.Rev_.01_Stakeholder_Policy_3.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bd.int/doc/training/nbsap/b1-train-intro-nbsap-revised-en.pdf" TargetMode="External"/><Relationship Id="rId11" Type="http://schemas.openxmlformats.org/officeDocument/2006/relationships/hyperlink" Target="https://www.unccd.int/sites/default/files/sessions/documents/ICCD_COP9_2_Add.1/2add1eng.pdf" TargetMode="External"/><Relationship Id="rId24" Type="http://schemas.openxmlformats.org/officeDocument/2006/relationships/hyperlink" Target="https://www.thegef.org/sites/default/files/documents/Public_Involvement_Policy-2012.pdf" TargetMode="External"/><Relationship Id="rId5" Type="http://schemas.openxmlformats.org/officeDocument/2006/relationships/endnotes" Target="endnotes.xml"/><Relationship Id="rId15" Type="http://schemas.openxmlformats.org/officeDocument/2006/relationships/hyperlink" Target="https://www.thegef.org/documents/gef-programming-strategy-adaptation-climate-change-ldcf-sccf" TargetMode="External"/><Relationship Id="rId23" Type="http://schemas.openxmlformats.org/officeDocument/2006/relationships/hyperlink" Target="https://www.thegef.org/sites/default/files/publications/Indigenous_Peoples_Principle_EN.pdf" TargetMode="External"/><Relationship Id="rId28" Type="http://schemas.openxmlformats.org/officeDocument/2006/relationships/fontTable" Target="fontTable.xml"/><Relationship Id="rId10" Type="http://schemas.openxmlformats.org/officeDocument/2006/relationships/hyperlink" Target="https://www.thegef.org/sites/default/files/council-meeting-documents/C.19.Inf_.7_NAPA_5.pdf" TargetMode="External"/><Relationship Id="rId19" Type="http://schemas.openxmlformats.org/officeDocument/2006/relationships/hyperlink" Target="https://www.thegef.org/documents/guidelines-project-and-program-cycle-policy" TargetMode="External"/><Relationship Id="rId4" Type="http://schemas.openxmlformats.org/officeDocument/2006/relationships/footnotes" Target="footnotes.xml"/><Relationship Id="rId9" Type="http://schemas.openxmlformats.org/officeDocument/2006/relationships/hyperlink" Target="https://www.thegef.org/sites/default/files/documents/GEF_Policy_Guidelines__for_the_financing_of__Biennial_update_reports_for_Non-Annex_1_Parties.pdf" TargetMode="External"/><Relationship Id="rId14" Type="http://schemas.openxmlformats.org/officeDocument/2006/relationships/hyperlink" Target="https://wedocs.unep.org/bitstream/handle/20.500.11822/11371/National_Action_Plan_draft_guidance_v12.pdf?sequence=1&amp;isAllowed=y" TargetMode="External"/><Relationship Id="rId22" Type="http://schemas.openxmlformats.org/officeDocument/2006/relationships/hyperlink" Target="https://www.thegef.org/documents/relations-ngo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Prudencio C. De Mesa</dc:creator>
  <cp:keywords/>
  <dc:description/>
  <cp:lastModifiedBy>Stephan Alan Hardeman</cp:lastModifiedBy>
  <cp:revision>7</cp:revision>
  <dcterms:created xsi:type="dcterms:W3CDTF">2018-07-19T14:25:00Z</dcterms:created>
  <dcterms:modified xsi:type="dcterms:W3CDTF">2018-08-20T19:32:00Z</dcterms:modified>
</cp:coreProperties>
</file>