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84D22" w14:textId="72500943" w:rsidR="000934E9" w:rsidRDefault="005278E6" w:rsidP="00312394">
      <w:pPr>
        <w:jc w:val="center"/>
        <w:rPr>
          <w:b/>
          <w:bCs/>
          <w:sz w:val="28"/>
          <w:szCs w:val="28"/>
        </w:rPr>
      </w:pPr>
      <w:r w:rsidRPr="07B4B7A1">
        <w:rPr>
          <w:b/>
          <w:bCs/>
          <w:sz w:val="28"/>
          <w:szCs w:val="28"/>
        </w:rPr>
        <w:t>Expression of Interest (</w:t>
      </w:r>
      <w:r w:rsidR="00E06E7F" w:rsidRPr="07B4B7A1">
        <w:rPr>
          <w:b/>
          <w:bCs/>
          <w:sz w:val="28"/>
          <w:szCs w:val="28"/>
        </w:rPr>
        <w:t>EOI</w:t>
      </w:r>
      <w:r w:rsidRPr="07B4B7A1">
        <w:rPr>
          <w:b/>
          <w:bCs/>
          <w:sz w:val="28"/>
          <w:szCs w:val="28"/>
        </w:rPr>
        <w:t>)</w:t>
      </w:r>
      <w:r w:rsidR="00E06E7F" w:rsidRPr="07B4B7A1">
        <w:rPr>
          <w:b/>
          <w:bCs/>
          <w:sz w:val="28"/>
          <w:szCs w:val="28"/>
        </w:rPr>
        <w:t xml:space="preserve"> Template for </w:t>
      </w:r>
      <w:r>
        <w:br/>
      </w:r>
      <w:r w:rsidR="00C50CF2" w:rsidRPr="07B4B7A1">
        <w:rPr>
          <w:b/>
          <w:bCs/>
          <w:sz w:val="28"/>
          <w:szCs w:val="28"/>
        </w:rPr>
        <w:t>GEF-8</w:t>
      </w:r>
      <w:r w:rsidR="00326564" w:rsidRPr="07B4B7A1">
        <w:rPr>
          <w:b/>
          <w:bCs/>
          <w:sz w:val="28"/>
          <w:szCs w:val="28"/>
        </w:rPr>
        <w:t xml:space="preserve"> </w:t>
      </w:r>
      <w:r w:rsidRPr="07B4B7A1">
        <w:rPr>
          <w:b/>
          <w:bCs/>
          <w:sz w:val="28"/>
          <w:szCs w:val="28"/>
        </w:rPr>
        <w:t xml:space="preserve">Sustainable Cities </w:t>
      </w:r>
      <w:r w:rsidR="00326564" w:rsidRPr="07B4B7A1">
        <w:rPr>
          <w:b/>
          <w:bCs/>
          <w:sz w:val="28"/>
          <w:szCs w:val="28"/>
        </w:rPr>
        <w:t>Integrated</w:t>
      </w:r>
      <w:r w:rsidR="00C50CF2" w:rsidRPr="07B4B7A1">
        <w:rPr>
          <w:b/>
          <w:bCs/>
          <w:sz w:val="28"/>
          <w:szCs w:val="28"/>
        </w:rPr>
        <w:t xml:space="preserve"> </w:t>
      </w:r>
      <w:r w:rsidR="00E06E7F" w:rsidRPr="07B4B7A1">
        <w:rPr>
          <w:b/>
          <w:bCs/>
          <w:sz w:val="28"/>
          <w:szCs w:val="28"/>
        </w:rPr>
        <w:t>Program</w:t>
      </w:r>
    </w:p>
    <w:p w14:paraId="5C6162F8" w14:textId="1B789DCD" w:rsidR="005F4C20" w:rsidRPr="006A22AC" w:rsidRDefault="005F4C20" w:rsidP="005F4C20">
      <w:pPr>
        <w:jc w:val="center"/>
        <w:rPr>
          <w:i/>
          <w:iCs/>
        </w:rPr>
      </w:pPr>
      <w:r w:rsidRPr="006A22AC">
        <w:rPr>
          <w:i/>
          <w:iCs/>
        </w:rPr>
        <w:t>Second call for EOIs</w:t>
      </w:r>
    </w:p>
    <w:p w14:paraId="079723FF" w14:textId="57C120F6" w:rsidR="00D54BA9" w:rsidRPr="00BA1589" w:rsidRDefault="00745003" w:rsidP="00A53ABC">
      <w:r>
        <w:t>The o</w:t>
      </w:r>
      <w:r w:rsidR="001E21FD">
        <w:t>bjective of the</w:t>
      </w:r>
      <w:r w:rsidR="00E05B22">
        <w:t xml:space="preserve"> Integrated </w:t>
      </w:r>
      <w:proofErr w:type="spellStart"/>
      <w:r w:rsidR="00DD702D">
        <w:t>P</w:t>
      </w:r>
      <w:r w:rsidR="00E05B22">
        <w:t>rogramme</w:t>
      </w:r>
      <w:proofErr w:type="spellEnd"/>
      <w:r w:rsidR="001E21FD">
        <w:t xml:space="preserve"> </w:t>
      </w:r>
      <w:r w:rsidR="00E05B22">
        <w:t>(</w:t>
      </w:r>
      <w:r w:rsidR="001E21FD">
        <w:t>IP</w:t>
      </w:r>
      <w:r w:rsidR="00E05B22">
        <w:t>)</w:t>
      </w:r>
      <w:r w:rsidR="001E21FD">
        <w:t xml:space="preserve"> is t</w:t>
      </w:r>
      <w:r w:rsidR="009A4D40">
        <w:t xml:space="preserve">o advance integrated urban and territorial planning and implementation with a focus on developing innovative sustainability solutions and creating an enabling environment to deliver </w:t>
      </w:r>
      <w:r w:rsidR="00DD702D">
        <w:t>large-</w:t>
      </w:r>
      <w:r w:rsidR="009A4D40">
        <w:t>scale climate, biodiversity, resilience, and inclusion benefits.</w:t>
      </w:r>
      <w:r w:rsidR="00B25D64">
        <w:t xml:space="preserve"> The IP is </w:t>
      </w:r>
      <w:r w:rsidR="00A53ABC">
        <w:t>open to all</w:t>
      </w:r>
      <w:r w:rsidR="00E05B22">
        <w:t xml:space="preserve"> Global Environment Facility (</w:t>
      </w:r>
      <w:r w:rsidR="00A53ABC">
        <w:t>GEF</w:t>
      </w:r>
      <w:r w:rsidR="00E05B22">
        <w:t>)</w:t>
      </w:r>
      <w:r w:rsidR="00A53ABC">
        <w:t xml:space="preserve"> recipient countries </w:t>
      </w:r>
      <w:r w:rsidR="005F4C20">
        <w:t xml:space="preserve">and </w:t>
      </w:r>
      <w:r w:rsidR="00A53ABC">
        <w:t>focuses on cities in highly urbanized or rapidly urbanizing regions</w:t>
      </w:r>
      <w:r w:rsidR="005F4C20">
        <w:t xml:space="preserve">. </w:t>
      </w:r>
      <w:r w:rsidR="00F416B3">
        <w:t xml:space="preserve">The first call for EOIs attracted </w:t>
      </w:r>
      <w:r w:rsidR="00E2577F">
        <w:t>15</w:t>
      </w:r>
      <w:r w:rsidR="00F416B3">
        <w:t xml:space="preserve"> countries, of which </w:t>
      </w:r>
      <w:r w:rsidR="00E2577F">
        <w:t>13</w:t>
      </w:r>
      <w:r w:rsidR="00F416B3">
        <w:t xml:space="preserve"> were selected as a cohort from across </w:t>
      </w:r>
      <w:r w:rsidR="00E2577F">
        <w:t xml:space="preserve">Africa, Asia, </w:t>
      </w:r>
      <w:r w:rsidR="005B1128">
        <w:t>ECA, Latin</w:t>
      </w:r>
      <w:r w:rsidR="00E2577F">
        <w:t xml:space="preserve"> America</w:t>
      </w:r>
      <w:r w:rsidR="005B1128">
        <w:t>,</w:t>
      </w:r>
      <w:r w:rsidR="00E2577F">
        <w:t xml:space="preserve"> and the Caribbean.</w:t>
      </w:r>
      <w:r w:rsidR="00F416B3">
        <w:t xml:space="preserve"> </w:t>
      </w:r>
      <w:r w:rsidR="005F4C20">
        <w:t xml:space="preserve">In this second call, </w:t>
      </w:r>
      <w:r w:rsidR="00F416B3">
        <w:t xml:space="preserve">EOIs are particularly encouraged from </w:t>
      </w:r>
      <w:r w:rsidR="005F4C20">
        <w:t>l</w:t>
      </w:r>
      <w:r w:rsidR="00E05B22">
        <w:t xml:space="preserve">east </w:t>
      </w:r>
      <w:r w:rsidR="005F4C20">
        <w:t>d</w:t>
      </w:r>
      <w:r w:rsidR="00E05B22">
        <w:t xml:space="preserve">eveloped </w:t>
      </w:r>
      <w:r w:rsidR="005F4C20">
        <w:t>c</w:t>
      </w:r>
      <w:r w:rsidR="00E05B22">
        <w:t>ountries (</w:t>
      </w:r>
      <w:r w:rsidR="00A53ABC">
        <w:t>LDCs</w:t>
      </w:r>
      <w:r w:rsidR="00E05B22">
        <w:t>)</w:t>
      </w:r>
      <w:r w:rsidR="00A53ABC">
        <w:t xml:space="preserve"> and</w:t>
      </w:r>
      <w:r w:rsidR="00E05B22">
        <w:t xml:space="preserve"> </w:t>
      </w:r>
      <w:r w:rsidR="005F4C20">
        <w:t>emerging economies</w:t>
      </w:r>
      <w:r w:rsidR="003F5A21">
        <w:t>,</w:t>
      </w:r>
      <w:r w:rsidR="00A53ABC">
        <w:t xml:space="preserve"> where integrated approach</w:t>
      </w:r>
      <w:r w:rsidR="005F4C20">
        <w:t>es</w:t>
      </w:r>
      <w:r w:rsidR="00A53ABC">
        <w:t xml:space="preserve"> to urban sustainability can </w:t>
      </w:r>
      <w:r w:rsidR="006A22AC">
        <w:t xml:space="preserve">deliver </w:t>
      </w:r>
      <w:r w:rsidR="00F416B3">
        <w:t>transformative change for global environmental</w:t>
      </w:r>
      <w:r w:rsidR="00D733DD">
        <w:t>,</w:t>
      </w:r>
      <w:r w:rsidR="006A22AC">
        <w:t xml:space="preserve"> resilience, and inclusion benefits. </w:t>
      </w:r>
      <w:r w:rsidR="005F4C20">
        <w:t xml:space="preserve">There will also be enhanced focus on mobilization of </w:t>
      </w:r>
      <w:r w:rsidR="00F416B3">
        <w:t>significant</w:t>
      </w:r>
      <w:r w:rsidR="005F4C20">
        <w:t xml:space="preserve"> co-finance and investment to address the sustainability financing gap</w:t>
      </w:r>
      <w:r w:rsidR="006A22AC">
        <w:t xml:space="preserve"> in cities. </w:t>
      </w:r>
    </w:p>
    <w:tbl>
      <w:tblPr>
        <w:tblStyle w:val="TableGrid"/>
        <w:tblW w:w="0" w:type="auto"/>
        <w:tblLook w:val="04A0" w:firstRow="1" w:lastRow="0" w:firstColumn="1" w:lastColumn="0" w:noHBand="0" w:noVBand="1"/>
      </w:tblPr>
      <w:tblGrid>
        <w:gridCol w:w="4675"/>
        <w:gridCol w:w="4675"/>
      </w:tblGrid>
      <w:tr w:rsidR="00AF3F79" w:rsidRPr="00E21AAB" w14:paraId="439A62EC" w14:textId="77777777" w:rsidTr="00AF3F79">
        <w:tc>
          <w:tcPr>
            <w:tcW w:w="4675" w:type="dxa"/>
          </w:tcPr>
          <w:p w14:paraId="0BE2934A" w14:textId="0929A245" w:rsidR="00AF3F79" w:rsidRPr="00DF0A96" w:rsidRDefault="00B54473" w:rsidP="00A864E3">
            <w:pPr>
              <w:rPr>
                <w:b/>
                <w:bCs/>
              </w:rPr>
            </w:pPr>
            <w:r w:rsidRPr="00DF0A96">
              <w:rPr>
                <w:b/>
                <w:bCs/>
              </w:rPr>
              <w:t xml:space="preserve">Name of </w:t>
            </w:r>
            <w:r w:rsidR="00DF0A96">
              <w:rPr>
                <w:b/>
                <w:bCs/>
              </w:rPr>
              <w:t>c</w:t>
            </w:r>
            <w:r w:rsidRPr="00DF0A96">
              <w:rPr>
                <w:b/>
                <w:bCs/>
              </w:rPr>
              <w:t>ountry:</w:t>
            </w:r>
          </w:p>
        </w:tc>
        <w:tc>
          <w:tcPr>
            <w:tcW w:w="4675" w:type="dxa"/>
          </w:tcPr>
          <w:p w14:paraId="0E39345C" w14:textId="65FF7FB9" w:rsidR="00AF3F79" w:rsidRPr="00DF0A96" w:rsidRDefault="00B54473" w:rsidP="00A864E3">
            <w:pPr>
              <w:rPr>
                <w:b/>
                <w:bCs/>
              </w:rPr>
            </w:pPr>
            <w:r w:rsidRPr="00DF0A96">
              <w:rPr>
                <w:b/>
                <w:bCs/>
              </w:rPr>
              <w:t>Date of EOI submission:</w:t>
            </w:r>
          </w:p>
        </w:tc>
      </w:tr>
    </w:tbl>
    <w:p w14:paraId="3B7EC96C" w14:textId="77777777" w:rsidR="0024410F" w:rsidRPr="00E21AAB" w:rsidRDefault="0024410F" w:rsidP="00237299">
      <w:pPr>
        <w:spacing w:after="0"/>
        <w:jc w:val="center"/>
        <w:rPr>
          <w:u w:val="single"/>
        </w:rPr>
      </w:pPr>
    </w:p>
    <w:p w14:paraId="292AC26A" w14:textId="2047682A" w:rsidR="00E06E7F" w:rsidRPr="00DF0A96" w:rsidRDefault="00CC7B1A" w:rsidP="00361BFC">
      <w:pPr>
        <w:pStyle w:val="NoSpacing"/>
        <w:spacing w:after="160"/>
        <w:rPr>
          <w:b/>
          <w:i/>
          <w:iCs/>
          <w:sz w:val="26"/>
          <w:szCs w:val="26"/>
        </w:rPr>
      </w:pPr>
      <w:r w:rsidRPr="00DF0A96">
        <w:rPr>
          <w:b/>
          <w:i/>
          <w:iCs/>
          <w:sz w:val="26"/>
          <w:szCs w:val="26"/>
        </w:rPr>
        <w:t xml:space="preserve">Part 1: </w:t>
      </w:r>
      <w:r w:rsidR="00E06E7F" w:rsidRPr="00DF0A96">
        <w:rPr>
          <w:b/>
          <w:i/>
          <w:iCs/>
          <w:sz w:val="26"/>
          <w:szCs w:val="26"/>
        </w:rPr>
        <w:t xml:space="preserve">Country </w:t>
      </w:r>
      <w:r w:rsidR="008E029E" w:rsidRPr="00DF0A96">
        <w:rPr>
          <w:b/>
          <w:i/>
          <w:iCs/>
          <w:sz w:val="26"/>
          <w:szCs w:val="26"/>
        </w:rPr>
        <w:t>c</w:t>
      </w:r>
      <w:r w:rsidR="00E06E7F" w:rsidRPr="00DF0A96">
        <w:rPr>
          <w:b/>
          <w:i/>
          <w:iCs/>
          <w:sz w:val="26"/>
          <w:szCs w:val="26"/>
        </w:rPr>
        <w:t xml:space="preserve">ontext and </w:t>
      </w:r>
      <w:r w:rsidR="008E029E" w:rsidRPr="00DF0A96">
        <w:rPr>
          <w:b/>
          <w:i/>
          <w:iCs/>
          <w:sz w:val="26"/>
          <w:szCs w:val="26"/>
        </w:rPr>
        <w:t>r</w:t>
      </w:r>
      <w:r w:rsidR="00E06E7F" w:rsidRPr="00DF0A96">
        <w:rPr>
          <w:b/>
          <w:i/>
          <w:iCs/>
          <w:sz w:val="26"/>
          <w:szCs w:val="26"/>
        </w:rPr>
        <w:t>ationale</w:t>
      </w:r>
    </w:p>
    <w:p w14:paraId="02C21999" w14:textId="40FFED96" w:rsidR="004A6A52" w:rsidRPr="006C33F5" w:rsidRDefault="004A6A52" w:rsidP="0051272C">
      <w:pPr>
        <w:pStyle w:val="NoSpacing"/>
      </w:pPr>
      <w:r w:rsidRPr="0031781D">
        <w:t xml:space="preserve">Overall rationale and justification for the </w:t>
      </w:r>
      <w:r w:rsidR="00E05B22">
        <w:t>EOI</w:t>
      </w:r>
      <w:r w:rsidRPr="0031781D">
        <w:t xml:space="preserve">, based on the country’s strategic positioning relative to the </w:t>
      </w:r>
      <w:r>
        <w:t>transformation of the system</w:t>
      </w:r>
      <w:r w:rsidRPr="0031781D">
        <w:t xml:space="preserve"> proposed. Demonstrat</w:t>
      </w:r>
      <w:r w:rsidR="00535B84">
        <w:t>e</w:t>
      </w:r>
      <w:r w:rsidR="00DD702D">
        <w:t xml:space="preserve"> how the national level framework (policy, institutional, etc.) and enabling environment will help</w:t>
      </w:r>
      <w:r w:rsidRPr="006C33F5">
        <w:t xml:space="preserve"> advance the integrated urban planning and implementation approach and ensure that the country will move relatively quickly with designing and delivering a project under the program.</w:t>
      </w:r>
    </w:p>
    <w:p w14:paraId="5525D7B8" w14:textId="0970E925" w:rsidR="00E06E7F" w:rsidRPr="006C33F5" w:rsidRDefault="00E06E7F" w:rsidP="0051272C">
      <w:pPr>
        <w:pStyle w:val="NoSpacing"/>
      </w:pPr>
    </w:p>
    <w:tbl>
      <w:tblPr>
        <w:tblW w:w="93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0"/>
        <w:gridCol w:w="4781"/>
      </w:tblGrid>
      <w:tr w:rsidR="006C33F5" w:rsidRPr="00300008" w14:paraId="4248CC1F" w14:textId="77777777" w:rsidTr="07B4B7A1">
        <w:trPr>
          <w:trHeight w:val="268"/>
        </w:trPr>
        <w:tc>
          <w:tcPr>
            <w:tcW w:w="4570" w:type="dxa"/>
          </w:tcPr>
          <w:p w14:paraId="2A96C5BB" w14:textId="36CBA0C7" w:rsidR="006C33F5" w:rsidRPr="006C33F5" w:rsidRDefault="006C33F5" w:rsidP="00E84CA6">
            <w:pPr>
              <w:pStyle w:val="TableParagraph"/>
              <w:spacing w:line="276" w:lineRule="auto"/>
              <w:ind w:left="107"/>
              <w:rPr>
                <w:rFonts w:asciiTheme="minorHAnsi" w:hAnsiTheme="minorHAnsi" w:cstheme="minorHAnsi"/>
                <w:b/>
                <w:bCs/>
              </w:rPr>
            </w:pPr>
            <w:r w:rsidRPr="006C33F5">
              <w:rPr>
                <w:rFonts w:asciiTheme="minorHAnsi" w:hAnsiTheme="minorHAnsi" w:cstheme="minorHAnsi"/>
                <w:b/>
                <w:bCs/>
              </w:rPr>
              <w:t>Question</w:t>
            </w:r>
          </w:p>
        </w:tc>
        <w:tc>
          <w:tcPr>
            <w:tcW w:w="4781" w:type="dxa"/>
          </w:tcPr>
          <w:p w14:paraId="752C5F16" w14:textId="20BFA8F3" w:rsidR="006C33F5" w:rsidRPr="00237299" w:rsidRDefault="1AB93ACF" w:rsidP="07B4B7A1">
            <w:pPr>
              <w:pStyle w:val="TableParagraph"/>
              <w:spacing w:line="276" w:lineRule="auto"/>
              <w:rPr>
                <w:rFonts w:asciiTheme="minorHAnsi" w:hAnsiTheme="minorHAnsi" w:cstheme="minorBidi"/>
                <w:b/>
                <w:bCs/>
              </w:rPr>
            </w:pPr>
            <w:r w:rsidRPr="07B4B7A1">
              <w:rPr>
                <w:rFonts w:asciiTheme="minorHAnsi" w:hAnsiTheme="minorHAnsi" w:cstheme="minorBidi"/>
                <w:b/>
                <w:bCs/>
              </w:rPr>
              <w:t>Response (</w:t>
            </w:r>
            <w:r w:rsidR="6ED783EC" w:rsidRPr="07B4B7A1">
              <w:rPr>
                <w:rFonts w:asciiTheme="minorHAnsi" w:hAnsiTheme="minorHAnsi" w:cstheme="minorBidi"/>
                <w:b/>
                <w:bCs/>
              </w:rPr>
              <w:t xml:space="preserve">max </w:t>
            </w:r>
            <w:r w:rsidR="6C45F1AE" w:rsidRPr="07B4B7A1">
              <w:rPr>
                <w:rFonts w:asciiTheme="minorHAnsi" w:hAnsiTheme="minorHAnsi" w:cstheme="minorBidi"/>
                <w:b/>
                <w:bCs/>
              </w:rPr>
              <w:t>5</w:t>
            </w:r>
            <w:r w:rsidR="0B86D701" w:rsidRPr="07B4B7A1">
              <w:rPr>
                <w:rFonts w:asciiTheme="minorHAnsi" w:hAnsiTheme="minorHAnsi" w:cstheme="minorBidi"/>
                <w:b/>
                <w:bCs/>
              </w:rPr>
              <w:t>0</w:t>
            </w:r>
            <w:r w:rsidR="6ED783EC" w:rsidRPr="07B4B7A1">
              <w:rPr>
                <w:rFonts w:asciiTheme="minorHAnsi" w:hAnsiTheme="minorHAnsi" w:cstheme="minorBidi"/>
                <w:b/>
                <w:bCs/>
              </w:rPr>
              <w:t xml:space="preserve">0 words </w:t>
            </w:r>
            <w:r w:rsidR="38B309DB" w:rsidRPr="07B4B7A1">
              <w:rPr>
                <w:rFonts w:asciiTheme="minorHAnsi" w:hAnsiTheme="minorHAnsi" w:cstheme="minorBidi"/>
                <w:b/>
                <w:bCs/>
              </w:rPr>
              <w:t>total</w:t>
            </w:r>
            <w:r w:rsidRPr="07B4B7A1">
              <w:rPr>
                <w:rFonts w:asciiTheme="minorHAnsi" w:hAnsiTheme="minorHAnsi" w:cstheme="minorBidi"/>
                <w:b/>
                <w:bCs/>
              </w:rPr>
              <w:t>)</w:t>
            </w:r>
          </w:p>
        </w:tc>
      </w:tr>
      <w:tr w:rsidR="006C33F5" w:rsidRPr="00300008" w14:paraId="77025331" w14:textId="77777777" w:rsidTr="07B4B7A1">
        <w:trPr>
          <w:trHeight w:val="50"/>
        </w:trPr>
        <w:tc>
          <w:tcPr>
            <w:tcW w:w="4570" w:type="dxa"/>
          </w:tcPr>
          <w:p w14:paraId="7DCBA849" w14:textId="1D7174BD" w:rsidR="006C33F5" w:rsidRPr="00300008" w:rsidRDefault="006C33F5" w:rsidP="009562BC">
            <w:pPr>
              <w:pStyle w:val="TableParagraph"/>
              <w:numPr>
                <w:ilvl w:val="0"/>
                <w:numId w:val="2"/>
              </w:numPr>
              <w:spacing w:line="276" w:lineRule="auto"/>
              <w:ind w:right="7"/>
              <w:rPr>
                <w:rFonts w:asciiTheme="minorHAnsi" w:hAnsiTheme="minorHAnsi" w:cstheme="minorHAnsi"/>
              </w:rPr>
            </w:pPr>
            <w:r w:rsidRPr="00300008">
              <w:rPr>
                <w:rFonts w:asciiTheme="minorHAnsi" w:hAnsiTheme="minorHAnsi" w:cstheme="minorHAnsi"/>
              </w:rPr>
              <w:t>D</w:t>
            </w:r>
            <w:r w:rsidR="0004481B">
              <w:rPr>
                <w:rFonts w:asciiTheme="minorHAnsi" w:hAnsiTheme="minorHAnsi" w:cstheme="minorHAnsi"/>
              </w:rPr>
              <w:t xml:space="preserve">escribe </w:t>
            </w:r>
            <w:r w:rsidRPr="00300008">
              <w:rPr>
                <w:rFonts w:asciiTheme="minorHAnsi" w:hAnsiTheme="minorHAnsi" w:cstheme="minorHAnsi"/>
              </w:rPr>
              <w:t>the country</w:t>
            </w:r>
            <w:r w:rsidR="0004481B">
              <w:rPr>
                <w:rFonts w:asciiTheme="minorHAnsi" w:hAnsiTheme="minorHAnsi" w:cstheme="minorHAnsi"/>
              </w:rPr>
              <w:t xml:space="preserve">’s </w:t>
            </w:r>
            <w:r w:rsidRPr="00300008">
              <w:rPr>
                <w:rFonts w:asciiTheme="minorHAnsi" w:hAnsiTheme="minorHAnsi" w:cstheme="minorHAnsi"/>
              </w:rPr>
              <w:t>national policy or vision for sustainable urban development and</w:t>
            </w:r>
            <w:r w:rsidR="00C80BE7">
              <w:rPr>
                <w:rFonts w:asciiTheme="minorHAnsi" w:hAnsiTheme="minorHAnsi" w:cstheme="minorHAnsi"/>
              </w:rPr>
              <w:t xml:space="preserve"> </w:t>
            </w:r>
            <w:r w:rsidR="00E835F7">
              <w:rPr>
                <w:rFonts w:asciiTheme="minorHAnsi" w:hAnsiTheme="minorHAnsi" w:cstheme="minorHAnsi"/>
              </w:rPr>
              <w:t xml:space="preserve">its alignment with the objectives of the </w:t>
            </w:r>
            <w:r w:rsidRPr="00300008">
              <w:rPr>
                <w:rFonts w:asciiTheme="minorHAnsi" w:hAnsiTheme="minorHAnsi" w:cstheme="minorHAnsi"/>
              </w:rPr>
              <w:t>M</w:t>
            </w:r>
            <w:r w:rsidR="00904EFB">
              <w:rPr>
                <w:rFonts w:asciiTheme="minorHAnsi" w:hAnsiTheme="minorHAnsi" w:cstheme="minorHAnsi"/>
              </w:rPr>
              <w:t>ultilateral Environment Agreements (M</w:t>
            </w:r>
            <w:r w:rsidRPr="00300008">
              <w:rPr>
                <w:rFonts w:asciiTheme="minorHAnsi" w:hAnsiTheme="minorHAnsi" w:cstheme="minorHAnsi"/>
              </w:rPr>
              <w:t>EAs</w:t>
            </w:r>
            <w:r w:rsidR="00904EFB">
              <w:rPr>
                <w:rFonts w:asciiTheme="minorHAnsi" w:hAnsiTheme="minorHAnsi" w:cstheme="minorHAnsi"/>
              </w:rPr>
              <w:t>)</w:t>
            </w:r>
            <w:r w:rsidR="00E835F7">
              <w:rPr>
                <w:rFonts w:asciiTheme="minorHAnsi" w:hAnsiTheme="minorHAnsi" w:cstheme="minorHAnsi"/>
              </w:rPr>
              <w:t xml:space="preserve"> supported by the GEF</w:t>
            </w:r>
            <w:r w:rsidR="00FA5D36">
              <w:rPr>
                <w:rFonts w:asciiTheme="minorHAnsi" w:hAnsiTheme="minorHAnsi" w:cstheme="minorHAnsi"/>
              </w:rPr>
              <w:t>.</w:t>
            </w:r>
          </w:p>
        </w:tc>
        <w:tc>
          <w:tcPr>
            <w:tcW w:w="4781" w:type="dxa"/>
          </w:tcPr>
          <w:p w14:paraId="0903EF5C" w14:textId="77777777" w:rsidR="006C33F5" w:rsidRPr="00300008" w:rsidRDefault="006C33F5" w:rsidP="00E84CA6">
            <w:pPr>
              <w:pStyle w:val="TableParagraph"/>
              <w:spacing w:line="276" w:lineRule="auto"/>
              <w:ind w:left="159" w:right="96"/>
              <w:jc w:val="both"/>
              <w:rPr>
                <w:rFonts w:asciiTheme="minorHAnsi" w:hAnsiTheme="minorHAnsi" w:cstheme="minorHAnsi"/>
              </w:rPr>
            </w:pPr>
          </w:p>
        </w:tc>
      </w:tr>
      <w:tr w:rsidR="006C33F5" w:rsidRPr="00300008" w14:paraId="2B5A03C2" w14:textId="77777777" w:rsidTr="07B4B7A1">
        <w:trPr>
          <w:trHeight w:val="1457"/>
        </w:trPr>
        <w:tc>
          <w:tcPr>
            <w:tcW w:w="4570" w:type="dxa"/>
          </w:tcPr>
          <w:p w14:paraId="2F3E768A" w14:textId="7550109F" w:rsidR="006C33F5" w:rsidRPr="00300008" w:rsidRDefault="00283C0D" w:rsidP="009562BC">
            <w:pPr>
              <w:pStyle w:val="TableParagraph"/>
              <w:numPr>
                <w:ilvl w:val="0"/>
                <w:numId w:val="2"/>
              </w:numPr>
              <w:spacing w:line="276" w:lineRule="auto"/>
              <w:ind w:right="166"/>
              <w:rPr>
                <w:rFonts w:asciiTheme="minorHAnsi" w:hAnsiTheme="minorHAnsi" w:cstheme="minorHAnsi"/>
              </w:rPr>
            </w:pPr>
            <w:r>
              <w:rPr>
                <w:rFonts w:asciiTheme="minorHAnsi" w:hAnsiTheme="minorHAnsi" w:cstheme="minorHAnsi"/>
              </w:rPr>
              <w:t xml:space="preserve">Briefly explain how </w:t>
            </w:r>
            <w:r w:rsidR="005206CB">
              <w:rPr>
                <w:rFonts w:asciiTheme="minorHAnsi" w:hAnsiTheme="minorHAnsi" w:cstheme="minorHAnsi"/>
              </w:rPr>
              <w:t xml:space="preserve">the </w:t>
            </w:r>
            <w:r w:rsidR="00904EFB">
              <w:rPr>
                <w:rFonts w:asciiTheme="minorHAnsi" w:hAnsiTheme="minorHAnsi" w:cstheme="minorHAnsi"/>
              </w:rPr>
              <w:t xml:space="preserve">governance </w:t>
            </w:r>
            <w:r w:rsidR="00904EFB" w:rsidRPr="00300008">
              <w:rPr>
                <w:rFonts w:asciiTheme="minorHAnsi" w:hAnsiTheme="minorHAnsi" w:cstheme="minorHAnsi"/>
              </w:rPr>
              <w:t>framework</w:t>
            </w:r>
            <w:r w:rsidR="006C33F5" w:rsidRPr="00300008">
              <w:rPr>
                <w:rFonts w:asciiTheme="minorHAnsi" w:hAnsiTheme="minorHAnsi" w:cstheme="minorHAnsi"/>
              </w:rPr>
              <w:t xml:space="preserve"> in the country </w:t>
            </w:r>
            <w:r w:rsidR="00C9275E">
              <w:rPr>
                <w:rFonts w:asciiTheme="minorHAnsi" w:hAnsiTheme="minorHAnsi" w:cstheme="minorHAnsi"/>
              </w:rPr>
              <w:t xml:space="preserve">facilitates </w:t>
            </w:r>
            <w:r w:rsidR="002F0AC5">
              <w:rPr>
                <w:rFonts w:asciiTheme="minorHAnsi" w:hAnsiTheme="minorHAnsi" w:cstheme="minorHAnsi"/>
              </w:rPr>
              <w:t xml:space="preserve">multi-level government </w:t>
            </w:r>
            <w:r w:rsidR="006C54A2">
              <w:rPr>
                <w:rFonts w:asciiTheme="minorHAnsi" w:hAnsiTheme="minorHAnsi" w:cstheme="minorHAnsi"/>
              </w:rPr>
              <w:t xml:space="preserve">cooperation </w:t>
            </w:r>
            <w:r w:rsidR="006C33F5" w:rsidRPr="00300008">
              <w:rPr>
                <w:rFonts w:asciiTheme="minorHAnsi" w:hAnsiTheme="minorHAnsi" w:cstheme="minorHAnsi"/>
              </w:rPr>
              <w:t>(national-state-city levels)</w:t>
            </w:r>
            <w:r w:rsidR="0015703B">
              <w:rPr>
                <w:rFonts w:asciiTheme="minorHAnsi" w:hAnsiTheme="minorHAnsi" w:cstheme="minorHAnsi"/>
              </w:rPr>
              <w:t xml:space="preserve"> and cross</w:t>
            </w:r>
            <w:r w:rsidR="00C9275E">
              <w:rPr>
                <w:rFonts w:asciiTheme="minorHAnsi" w:hAnsiTheme="minorHAnsi" w:cstheme="minorHAnsi"/>
              </w:rPr>
              <w:t>-</w:t>
            </w:r>
            <w:r w:rsidR="0015703B">
              <w:rPr>
                <w:rFonts w:asciiTheme="minorHAnsi" w:hAnsiTheme="minorHAnsi" w:cstheme="minorHAnsi"/>
              </w:rPr>
              <w:t>sectoral collaboration</w:t>
            </w:r>
            <w:r w:rsidR="00173D67">
              <w:rPr>
                <w:rFonts w:asciiTheme="minorHAnsi" w:hAnsiTheme="minorHAnsi" w:cstheme="minorHAnsi"/>
              </w:rPr>
              <w:t xml:space="preserve"> in the context of urban development</w:t>
            </w:r>
            <w:r w:rsidR="00ED08B6">
              <w:rPr>
                <w:rFonts w:asciiTheme="minorHAnsi" w:hAnsiTheme="minorHAnsi" w:cstheme="minorHAnsi"/>
              </w:rPr>
              <w:t>.</w:t>
            </w:r>
          </w:p>
        </w:tc>
        <w:tc>
          <w:tcPr>
            <w:tcW w:w="4781" w:type="dxa"/>
          </w:tcPr>
          <w:p w14:paraId="0A5649CD" w14:textId="77777777" w:rsidR="006C33F5" w:rsidRPr="00300008" w:rsidRDefault="006C33F5" w:rsidP="00E84CA6">
            <w:pPr>
              <w:pStyle w:val="TableParagraph"/>
              <w:spacing w:line="276" w:lineRule="auto"/>
              <w:ind w:left="159" w:right="94"/>
              <w:jc w:val="both"/>
              <w:rPr>
                <w:rFonts w:asciiTheme="minorHAnsi" w:hAnsiTheme="minorHAnsi" w:cstheme="minorHAnsi"/>
              </w:rPr>
            </w:pPr>
          </w:p>
        </w:tc>
      </w:tr>
      <w:tr w:rsidR="006C33F5" w:rsidRPr="00300008" w14:paraId="2B486B3E" w14:textId="77777777" w:rsidTr="07B4B7A1">
        <w:trPr>
          <w:trHeight w:val="1052"/>
        </w:trPr>
        <w:tc>
          <w:tcPr>
            <w:tcW w:w="4570" w:type="dxa"/>
          </w:tcPr>
          <w:p w14:paraId="374EEB7D" w14:textId="5FF6FA0F" w:rsidR="006C33F5" w:rsidRPr="00300008" w:rsidRDefault="005206CB" w:rsidP="009562BC">
            <w:pPr>
              <w:pStyle w:val="TableParagraph"/>
              <w:numPr>
                <w:ilvl w:val="0"/>
                <w:numId w:val="2"/>
              </w:numPr>
              <w:spacing w:line="276" w:lineRule="auto"/>
              <w:rPr>
                <w:rFonts w:asciiTheme="minorHAnsi" w:hAnsiTheme="minorHAnsi" w:cstheme="minorHAnsi"/>
              </w:rPr>
            </w:pPr>
            <w:r>
              <w:rPr>
                <w:rFonts w:asciiTheme="minorHAnsi" w:hAnsiTheme="minorHAnsi" w:cstheme="minorHAnsi"/>
              </w:rPr>
              <w:t>Describe</w:t>
            </w:r>
            <w:r w:rsidR="00D8041B">
              <w:rPr>
                <w:rFonts w:asciiTheme="minorHAnsi" w:hAnsiTheme="minorHAnsi" w:cstheme="minorHAnsi"/>
              </w:rPr>
              <w:t xml:space="preserve"> the national government’s commitment</w:t>
            </w:r>
            <w:r w:rsidR="00C86E6E">
              <w:rPr>
                <w:rFonts w:asciiTheme="minorHAnsi" w:hAnsiTheme="minorHAnsi" w:cstheme="minorHAnsi"/>
              </w:rPr>
              <w:t xml:space="preserve"> and/or strategy to</w:t>
            </w:r>
            <w:r w:rsidR="00454080">
              <w:rPr>
                <w:rFonts w:asciiTheme="minorHAnsi" w:hAnsiTheme="minorHAnsi" w:cstheme="minorHAnsi"/>
              </w:rPr>
              <w:t>wards</w:t>
            </w:r>
            <w:r w:rsidR="006C33F5" w:rsidRPr="00300008">
              <w:rPr>
                <w:rFonts w:asciiTheme="minorHAnsi" w:hAnsiTheme="minorHAnsi" w:cstheme="minorHAnsi"/>
              </w:rPr>
              <w:t xml:space="preserve"> strengthen</w:t>
            </w:r>
            <w:r w:rsidR="00C94855">
              <w:rPr>
                <w:rFonts w:asciiTheme="minorHAnsi" w:hAnsiTheme="minorHAnsi" w:cstheme="minorHAnsi"/>
              </w:rPr>
              <w:t>ing the</w:t>
            </w:r>
            <w:r w:rsidR="006C33F5" w:rsidRPr="00300008">
              <w:rPr>
                <w:rFonts w:asciiTheme="minorHAnsi" w:hAnsiTheme="minorHAnsi" w:cstheme="minorHAnsi"/>
              </w:rPr>
              <w:t xml:space="preserve"> capacities of cit</w:t>
            </w:r>
            <w:r w:rsidR="00EE7E9D">
              <w:rPr>
                <w:rFonts w:asciiTheme="minorHAnsi" w:hAnsiTheme="minorHAnsi" w:cstheme="minorHAnsi"/>
              </w:rPr>
              <w:t>ies</w:t>
            </w:r>
            <w:r w:rsidR="001079A4">
              <w:rPr>
                <w:rFonts w:asciiTheme="minorHAnsi" w:hAnsiTheme="minorHAnsi" w:cstheme="minorHAnsi"/>
              </w:rPr>
              <w:t>/</w:t>
            </w:r>
            <w:r w:rsidR="006C33F5" w:rsidRPr="00300008">
              <w:rPr>
                <w:rFonts w:asciiTheme="minorHAnsi" w:hAnsiTheme="minorHAnsi" w:cstheme="minorHAnsi"/>
              </w:rPr>
              <w:t>municipal</w:t>
            </w:r>
            <w:r w:rsidR="001079A4">
              <w:rPr>
                <w:rFonts w:asciiTheme="minorHAnsi" w:hAnsiTheme="minorHAnsi" w:cstheme="minorHAnsi"/>
              </w:rPr>
              <w:t xml:space="preserve">ities </w:t>
            </w:r>
            <w:r w:rsidR="001079A4" w:rsidRPr="00300008">
              <w:rPr>
                <w:rFonts w:asciiTheme="minorHAnsi" w:hAnsiTheme="minorHAnsi" w:cstheme="minorHAnsi"/>
              </w:rPr>
              <w:t xml:space="preserve">and </w:t>
            </w:r>
            <w:r w:rsidR="00FC72AA">
              <w:rPr>
                <w:rFonts w:asciiTheme="minorHAnsi" w:hAnsiTheme="minorHAnsi" w:cstheme="minorHAnsi"/>
              </w:rPr>
              <w:t xml:space="preserve">how this would </w:t>
            </w:r>
            <w:r w:rsidR="001079A4">
              <w:rPr>
                <w:rFonts w:asciiTheme="minorHAnsi" w:hAnsiTheme="minorHAnsi" w:cstheme="minorHAnsi"/>
              </w:rPr>
              <w:t xml:space="preserve">ensure </w:t>
            </w:r>
            <w:r w:rsidR="001079A4" w:rsidRPr="00300008">
              <w:rPr>
                <w:rFonts w:asciiTheme="minorHAnsi" w:hAnsiTheme="minorHAnsi" w:cstheme="minorHAnsi"/>
              </w:rPr>
              <w:t>replication within the country</w:t>
            </w:r>
            <w:r w:rsidR="00FC72AA">
              <w:rPr>
                <w:rFonts w:asciiTheme="minorHAnsi" w:hAnsiTheme="minorHAnsi" w:cstheme="minorHAnsi"/>
              </w:rPr>
              <w:t>.</w:t>
            </w:r>
          </w:p>
        </w:tc>
        <w:tc>
          <w:tcPr>
            <w:tcW w:w="4781" w:type="dxa"/>
          </w:tcPr>
          <w:p w14:paraId="69ACF539" w14:textId="77777777" w:rsidR="006C33F5" w:rsidRPr="00300008" w:rsidRDefault="006C33F5" w:rsidP="00E84CA6">
            <w:pPr>
              <w:pStyle w:val="TableParagraph"/>
              <w:spacing w:line="276" w:lineRule="auto"/>
              <w:jc w:val="both"/>
              <w:rPr>
                <w:rFonts w:asciiTheme="minorHAnsi" w:hAnsiTheme="minorHAnsi" w:cstheme="minorHAnsi"/>
              </w:rPr>
            </w:pPr>
          </w:p>
        </w:tc>
      </w:tr>
      <w:tr w:rsidR="00717EE2" w:rsidRPr="00300008" w14:paraId="654E7FF3" w14:textId="77777777" w:rsidTr="07B4B7A1">
        <w:trPr>
          <w:trHeight w:val="1052"/>
        </w:trPr>
        <w:tc>
          <w:tcPr>
            <w:tcW w:w="4570" w:type="dxa"/>
          </w:tcPr>
          <w:p w14:paraId="6E5266B2" w14:textId="22661DE0" w:rsidR="00717EE2" w:rsidRDefault="00717EE2" w:rsidP="009562BC">
            <w:pPr>
              <w:pStyle w:val="TableParagraph"/>
              <w:numPr>
                <w:ilvl w:val="0"/>
                <w:numId w:val="2"/>
              </w:numPr>
              <w:spacing w:line="276" w:lineRule="auto"/>
              <w:rPr>
                <w:rFonts w:asciiTheme="minorHAnsi" w:hAnsiTheme="minorHAnsi" w:cstheme="minorHAnsi"/>
              </w:rPr>
            </w:pPr>
            <w:r>
              <w:rPr>
                <w:rFonts w:asciiTheme="minorHAnsi" w:hAnsiTheme="minorHAnsi" w:cstheme="minorHAnsi"/>
              </w:rPr>
              <w:t>Describe</w:t>
            </w:r>
            <w:r w:rsidRPr="009476EC">
              <w:rPr>
                <w:rFonts w:asciiTheme="minorHAnsi" w:hAnsiTheme="minorHAnsi" w:cstheme="minorHAnsi"/>
              </w:rPr>
              <w:t xml:space="preserve"> the strategic importance of the selected city</w:t>
            </w:r>
            <w:r>
              <w:rPr>
                <w:rFonts w:asciiTheme="minorHAnsi" w:hAnsiTheme="minorHAnsi" w:cstheme="minorHAnsi"/>
              </w:rPr>
              <w:t>(ies)</w:t>
            </w:r>
            <w:r w:rsidRPr="009476EC">
              <w:rPr>
                <w:rFonts w:asciiTheme="minorHAnsi" w:hAnsiTheme="minorHAnsi" w:cstheme="minorHAnsi"/>
              </w:rPr>
              <w:t xml:space="preserve"> withi</w:t>
            </w:r>
            <w:r>
              <w:rPr>
                <w:rFonts w:asciiTheme="minorHAnsi" w:hAnsiTheme="minorHAnsi" w:cstheme="minorHAnsi"/>
              </w:rPr>
              <w:t xml:space="preserve">n </w:t>
            </w:r>
            <w:r w:rsidRPr="009476EC">
              <w:rPr>
                <w:rFonts w:asciiTheme="minorHAnsi" w:hAnsiTheme="minorHAnsi" w:cstheme="minorHAnsi"/>
              </w:rPr>
              <w:t>the country to promote sustainable urbanization</w:t>
            </w:r>
            <w:r>
              <w:rPr>
                <w:rFonts w:asciiTheme="minorHAnsi" w:hAnsiTheme="minorHAnsi" w:cstheme="minorHAnsi"/>
              </w:rPr>
              <w:t>.</w:t>
            </w:r>
          </w:p>
        </w:tc>
        <w:tc>
          <w:tcPr>
            <w:tcW w:w="4781" w:type="dxa"/>
          </w:tcPr>
          <w:p w14:paraId="6A3A9AB8" w14:textId="77777777" w:rsidR="00717EE2" w:rsidRPr="00300008" w:rsidRDefault="00717EE2" w:rsidP="00E84CA6">
            <w:pPr>
              <w:pStyle w:val="TableParagraph"/>
              <w:spacing w:line="276" w:lineRule="auto"/>
              <w:jc w:val="both"/>
              <w:rPr>
                <w:rFonts w:asciiTheme="minorHAnsi" w:hAnsiTheme="minorHAnsi" w:cstheme="minorHAnsi"/>
              </w:rPr>
            </w:pPr>
          </w:p>
        </w:tc>
      </w:tr>
    </w:tbl>
    <w:p w14:paraId="743BFF9A" w14:textId="5AF6DD0F" w:rsidR="07B4B7A1" w:rsidRDefault="07B4B7A1" w:rsidP="07B4B7A1">
      <w:pPr>
        <w:pStyle w:val="NoSpacing"/>
        <w:rPr>
          <w:b/>
          <w:bCs/>
          <w:i/>
          <w:iCs/>
          <w:sz w:val="26"/>
          <w:szCs w:val="26"/>
        </w:rPr>
      </w:pPr>
    </w:p>
    <w:p w14:paraId="0A34C266" w14:textId="48B6AF17" w:rsidR="008910E0" w:rsidRPr="00966D6E" w:rsidRDefault="008910E0" w:rsidP="008910E0">
      <w:pPr>
        <w:pStyle w:val="NoSpacing"/>
        <w:rPr>
          <w:b/>
          <w:bCs/>
          <w:i/>
          <w:iCs/>
          <w:sz w:val="26"/>
          <w:szCs w:val="26"/>
        </w:rPr>
      </w:pPr>
      <w:r w:rsidRPr="00966D6E">
        <w:rPr>
          <w:b/>
          <w:bCs/>
          <w:i/>
          <w:iCs/>
          <w:sz w:val="26"/>
          <w:szCs w:val="26"/>
        </w:rPr>
        <w:lastRenderedPageBreak/>
        <w:t>P</w:t>
      </w:r>
      <w:r w:rsidR="007A2A9E" w:rsidRPr="00966D6E">
        <w:rPr>
          <w:b/>
          <w:bCs/>
          <w:i/>
          <w:iCs/>
          <w:sz w:val="26"/>
          <w:szCs w:val="26"/>
        </w:rPr>
        <w:t>art</w:t>
      </w:r>
      <w:r w:rsidRPr="00966D6E">
        <w:rPr>
          <w:b/>
          <w:bCs/>
          <w:i/>
          <w:iCs/>
          <w:sz w:val="26"/>
          <w:szCs w:val="26"/>
        </w:rPr>
        <w:t xml:space="preserve"> </w:t>
      </w:r>
      <w:r w:rsidR="00A52475" w:rsidRPr="00966D6E">
        <w:rPr>
          <w:b/>
          <w:bCs/>
          <w:i/>
          <w:iCs/>
          <w:sz w:val="26"/>
          <w:szCs w:val="26"/>
        </w:rPr>
        <w:t>2</w:t>
      </w:r>
      <w:r w:rsidRPr="00966D6E">
        <w:rPr>
          <w:b/>
          <w:bCs/>
          <w:i/>
          <w:iCs/>
          <w:sz w:val="26"/>
          <w:szCs w:val="26"/>
        </w:rPr>
        <w:t xml:space="preserve"> – Criteria for Child Project</w:t>
      </w:r>
    </w:p>
    <w:p w14:paraId="185B2746" w14:textId="511542D2" w:rsidR="000459A4" w:rsidRPr="007A2A9E" w:rsidRDefault="008910E0" w:rsidP="00361BFC">
      <w:pPr>
        <w:pStyle w:val="NoSpacing"/>
        <w:spacing w:before="160"/>
        <w:rPr>
          <w:color w:val="000000" w:themeColor="text1"/>
        </w:rPr>
      </w:pPr>
      <w:r w:rsidRPr="007A2A9E">
        <w:rPr>
          <w:color w:val="000000" w:themeColor="text1"/>
        </w:rPr>
        <w:t xml:space="preserve">This </w:t>
      </w:r>
      <w:r w:rsidRPr="0052338D">
        <w:rPr>
          <w:color w:val="000000" w:themeColor="text1"/>
        </w:rPr>
        <w:t xml:space="preserve">part </w:t>
      </w:r>
      <w:r w:rsidRPr="003C515D">
        <w:rPr>
          <w:color w:val="000000" w:themeColor="text1"/>
        </w:rPr>
        <w:t xml:space="preserve">should </w:t>
      </w:r>
      <w:r w:rsidR="00D7313B" w:rsidRPr="0006581A">
        <w:rPr>
          <w:color w:val="000000" w:themeColor="text1"/>
        </w:rPr>
        <w:t>summarize</w:t>
      </w:r>
      <w:r w:rsidRPr="0052338D">
        <w:rPr>
          <w:color w:val="000000" w:themeColor="text1"/>
        </w:rPr>
        <w:t xml:space="preserve"> how the </w:t>
      </w:r>
      <w:r w:rsidR="00D7313B" w:rsidRPr="0052338D">
        <w:rPr>
          <w:color w:val="000000" w:themeColor="text1"/>
        </w:rPr>
        <w:t>country</w:t>
      </w:r>
      <w:r w:rsidRPr="003C515D">
        <w:rPr>
          <w:color w:val="000000" w:themeColor="text1"/>
        </w:rPr>
        <w:t xml:space="preserve"> </w:t>
      </w:r>
      <w:r w:rsidR="008505DD">
        <w:rPr>
          <w:color w:val="000000" w:themeColor="text1"/>
        </w:rPr>
        <w:t xml:space="preserve">is a strategic fit </w:t>
      </w:r>
      <w:r w:rsidR="00E163FE">
        <w:rPr>
          <w:color w:val="000000" w:themeColor="text1"/>
        </w:rPr>
        <w:t xml:space="preserve">for the program and </w:t>
      </w:r>
      <w:r w:rsidRPr="003C515D">
        <w:rPr>
          <w:color w:val="000000" w:themeColor="text1"/>
        </w:rPr>
        <w:t xml:space="preserve">meets all the required criteria for GEF financing </w:t>
      </w:r>
      <w:r w:rsidRPr="0077036D">
        <w:rPr>
          <w:color w:val="000000" w:themeColor="text1"/>
        </w:rPr>
        <w:t>under the IP</w:t>
      </w:r>
      <w:r w:rsidRPr="00E652F1">
        <w:rPr>
          <w:color w:val="000000" w:themeColor="text1"/>
        </w:rPr>
        <w:t>.</w:t>
      </w:r>
      <w:r w:rsidR="007E36F5" w:rsidRPr="00C61C7C">
        <w:t xml:space="preserve"> </w:t>
      </w:r>
      <w:r w:rsidR="000459A4" w:rsidRPr="0006581A">
        <w:rPr>
          <w:color w:val="000000" w:themeColor="text1"/>
        </w:rPr>
        <w:t>Specific criteria for eligibility are detailed</w:t>
      </w:r>
      <w:r w:rsidR="000459A4" w:rsidRPr="007A2A9E">
        <w:rPr>
          <w:color w:val="000000" w:themeColor="text1"/>
        </w:rPr>
        <w:t xml:space="preserve"> in the document </w:t>
      </w:r>
      <w:hyperlink r:id="rId11" w:history="1">
        <w:r w:rsidR="000459A4" w:rsidRPr="00C81B8D">
          <w:rPr>
            <w:rStyle w:val="Hyperlink"/>
            <w:color w:val="0070C0"/>
          </w:rPr>
          <w:t>GEF/C.62</w:t>
        </w:r>
        <w:bookmarkStart w:id="0" w:name="_Hlt140148069"/>
        <w:bookmarkStart w:id="1" w:name="_Hlt140148070"/>
        <w:r w:rsidR="000459A4" w:rsidRPr="00C81B8D">
          <w:rPr>
            <w:rStyle w:val="Hyperlink"/>
            <w:color w:val="0070C0"/>
          </w:rPr>
          <w:t>/</w:t>
        </w:r>
        <w:bookmarkEnd w:id="0"/>
        <w:bookmarkEnd w:id="1"/>
        <w:r w:rsidR="000459A4" w:rsidRPr="00C81B8D">
          <w:rPr>
            <w:rStyle w:val="Hyperlink"/>
            <w:color w:val="0070C0"/>
          </w:rPr>
          <w:t>Inf.13</w:t>
        </w:r>
      </w:hyperlink>
      <w:r w:rsidR="00745003" w:rsidRPr="00C81B8D">
        <w:rPr>
          <w:rStyle w:val="Hyperlink"/>
          <w:color w:val="0070C0"/>
          <w:u w:val="none"/>
        </w:rPr>
        <w:t xml:space="preserve"> </w:t>
      </w:r>
      <w:r w:rsidR="000459A4" w:rsidRPr="0077036D">
        <w:rPr>
          <w:color w:val="000000" w:themeColor="text1"/>
        </w:rPr>
        <w:t>and</w:t>
      </w:r>
      <w:r w:rsidR="000459A4" w:rsidRPr="007A2A9E">
        <w:rPr>
          <w:color w:val="000000" w:themeColor="text1"/>
        </w:rPr>
        <w:t xml:space="preserve"> summarized as follows</w:t>
      </w:r>
      <w:r w:rsidR="007E36F5" w:rsidRPr="007A2A9E">
        <w:rPr>
          <w:color w:val="000000" w:themeColor="text1"/>
        </w:rPr>
        <w:t>:</w:t>
      </w:r>
    </w:p>
    <w:p w14:paraId="1C3D0077" w14:textId="7C2C5AC7" w:rsidR="000459A4" w:rsidRPr="007A2A9E" w:rsidRDefault="007E36F5" w:rsidP="000459A4">
      <w:pPr>
        <w:pStyle w:val="NoSpacing"/>
        <w:numPr>
          <w:ilvl w:val="0"/>
          <w:numId w:val="4"/>
        </w:numPr>
        <w:spacing w:before="240"/>
        <w:rPr>
          <w:color w:val="000000" w:themeColor="text1"/>
        </w:rPr>
      </w:pPr>
      <w:r w:rsidRPr="007A2A9E">
        <w:rPr>
          <w:color w:val="000000" w:themeColor="text1"/>
        </w:rPr>
        <w:t xml:space="preserve">Demonstrated political leadership, </w:t>
      </w:r>
      <w:r w:rsidR="00DD702D" w:rsidRPr="007A2A9E">
        <w:rPr>
          <w:color w:val="000000" w:themeColor="text1"/>
        </w:rPr>
        <w:t>cross</w:t>
      </w:r>
      <w:r w:rsidR="00DD702D">
        <w:rPr>
          <w:color w:val="000000" w:themeColor="text1"/>
        </w:rPr>
        <w:t>-</w:t>
      </w:r>
      <w:r w:rsidRPr="007A2A9E">
        <w:rPr>
          <w:color w:val="000000" w:themeColor="text1"/>
        </w:rPr>
        <w:t>sectoral collaboration and whole of</w:t>
      </w:r>
      <w:r w:rsidR="000459A4" w:rsidRPr="007A2A9E">
        <w:rPr>
          <w:color w:val="000000" w:themeColor="text1"/>
        </w:rPr>
        <w:t xml:space="preserve"> </w:t>
      </w:r>
      <w:r w:rsidRPr="007A2A9E">
        <w:rPr>
          <w:color w:val="000000" w:themeColor="text1"/>
        </w:rPr>
        <w:t>government approach by countries and cities towards tackling environmental</w:t>
      </w:r>
      <w:r w:rsidR="000459A4" w:rsidRPr="007A2A9E">
        <w:rPr>
          <w:color w:val="000000" w:themeColor="text1"/>
        </w:rPr>
        <w:t xml:space="preserve"> </w:t>
      </w:r>
      <w:r w:rsidRPr="007A2A9E">
        <w:rPr>
          <w:color w:val="000000" w:themeColor="text1"/>
        </w:rPr>
        <w:t>degradation</w:t>
      </w:r>
      <w:r w:rsidR="003D2FE0" w:rsidRPr="007A2A9E">
        <w:rPr>
          <w:color w:val="000000" w:themeColor="text1"/>
        </w:rPr>
        <w:t>.</w:t>
      </w:r>
      <w:r w:rsidR="000459A4" w:rsidRPr="007A2A9E">
        <w:rPr>
          <w:color w:val="000000" w:themeColor="text1"/>
        </w:rPr>
        <w:t xml:space="preserve"> </w:t>
      </w:r>
    </w:p>
    <w:p w14:paraId="3330D7C3" w14:textId="77777777" w:rsidR="007518F4" w:rsidRPr="007A2A9E" w:rsidRDefault="007518F4" w:rsidP="007518F4">
      <w:pPr>
        <w:pStyle w:val="NoSpacing"/>
        <w:numPr>
          <w:ilvl w:val="0"/>
          <w:numId w:val="4"/>
        </w:numPr>
        <w:spacing w:before="240"/>
        <w:rPr>
          <w:color w:val="000000" w:themeColor="text1"/>
        </w:rPr>
      </w:pPr>
      <w:r w:rsidRPr="007A2A9E">
        <w:rPr>
          <w:color w:val="000000" w:themeColor="text1"/>
        </w:rPr>
        <w:t xml:space="preserve">National and/or local level policies and governance models that create an enabling environment for achieving global environmental benefits targets in relation to MEAs and avoid </w:t>
      </w:r>
      <w:r>
        <w:rPr>
          <w:color w:val="000000" w:themeColor="text1"/>
        </w:rPr>
        <w:t>harmful</w:t>
      </w:r>
      <w:r w:rsidRPr="007A2A9E">
        <w:rPr>
          <w:color w:val="000000" w:themeColor="text1"/>
        </w:rPr>
        <w:t xml:space="preserve"> subsidies which contribute to environmental degradation in cities.</w:t>
      </w:r>
    </w:p>
    <w:p w14:paraId="5044B166" w14:textId="36D43CAF" w:rsidR="007E36F5" w:rsidRPr="007A2A9E" w:rsidRDefault="007E36F5" w:rsidP="000459A4">
      <w:pPr>
        <w:pStyle w:val="NoSpacing"/>
        <w:numPr>
          <w:ilvl w:val="0"/>
          <w:numId w:val="4"/>
        </w:numPr>
        <w:spacing w:before="240"/>
        <w:rPr>
          <w:color w:val="000000" w:themeColor="text1"/>
        </w:rPr>
      </w:pPr>
      <w:r w:rsidRPr="007A2A9E">
        <w:rPr>
          <w:color w:val="000000" w:themeColor="text1"/>
        </w:rPr>
        <w:t>Ability of cities and partners to leverage financing from both domestic resources and</w:t>
      </w:r>
      <w:r w:rsidR="000459A4" w:rsidRPr="007A2A9E">
        <w:rPr>
          <w:color w:val="000000" w:themeColor="text1"/>
        </w:rPr>
        <w:t xml:space="preserve"> </w:t>
      </w:r>
      <w:r w:rsidRPr="007A2A9E">
        <w:rPr>
          <w:color w:val="000000" w:themeColor="text1"/>
        </w:rPr>
        <w:t xml:space="preserve">private capital to achieve </w:t>
      </w:r>
      <w:r w:rsidR="00DD702D" w:rsidRPr="007A2A9E">
        <w:rPr>
          <w:color w:val="000000" w:themeColor="text1"/>
        </w:rPr>
        <w:t>large</w:t>
      </w:r>
      <w:r w:rsidR="00DD702D">
        <w:rPr>
          <w:color w:val="000000" w:themeColor="text1"/>
        </w:rPr>
        <w:t>-</w:t>
      </w:r>
      <w:r w:rsidRPr="007A2A9E">
        <w:rPr>
          <w:color w:val="000000" w:themeColor="text1"/>
        </w:rPr>
        <w:t>scale impact.</w:t>
      </w:r>
    </w:p>
    <w:p w14:paraId="30766F84" w14:textId="0728C62B" w:rsidR="007E36F5" w:rsidRPr="007A2A9E" w:rsidRDefault="007E36F5" w:rsidP="000459A4">
      <w:pPr>
        <w:pStyle w:val="NoSpacing"/>
        <w:numPr>
          <w:ilvl w:val="0"/>
          <w:numId w:val="4"/>
        </w:numPr>
        <w:spacing w:before="240"/>
        <w:rPr>
          <w:color w:val="000000" w:themeColor="text1"/>
        </w:rPr>
      </w:pPr>
      <w:r w:rsidRPr="007A2A9E">
        <w:rPr>
          <w:color w:val="000000" w:themeColor="text1"/>
        </w:rPr>
        <w:t xml:space="preserve">Integrated, </w:t>
      </w:r>
      <w:r w:rsidR="00DD702D" w:rsidRPr="007A2A9E">
        <w:rPr>
          <w:color w:val="000000" w:themeColor="text1"/>
        </w:rPr>
        <w:t>systems</w:t>
      </w:r>
      <w:r w:rsidR="00DD702D">
        <w:rPr>
          <w:color w:val="000000" w:themeColor="text1"/>
        </w:rPr>
        <w:t>-</w:t>
      </w:r>
      <w:r w:rsidRPr="007A2A9E">
        <w:rPr>
          <w:color w:val="000000" w:themeColor="text1"/>
        </w:rPr>
        <w:t>based and innovative project approaches with explicit and clear</w:t>
      </w:r>
      <w:r w:rsidR="000459A4" w:rsidRPr="007A2A9E">
        <w:rPr>
          <w:color w:val="000000" w:themeColor="text1"/>
        </w:rPr>
        <w:t xml:space="preserve"> </w:t>
      </w:r>
      <w:r w:rsidRPr="007A2A9E">
        <w:rPr>
          <w:color w:val="000000" w:themeColor="text1"/>
        </w:rPr>
        <w:t>entry points for delivering multiple global environmental benefits through the</w:t>
      </w:r>
      <w:r w:rsidR="000459A4" w:rsidRPr="007A2A9E">
        <w:rPr>
          <w:color w:val="000000" w:themeColor="text1"/>
        </w:rPr>
        <w:t xml:space="preserve"> </w:t>
      </w:r>
      <w:r w:rsidRPr="007A2A9E">
        <w:rPr>
          <w:color w:val="000000" w:themeColor="text1"/>
        </w:rPr>
        <w:t>program.</w:t>
      </w:r>
    </w:p>
    <w:p w14:paraId="566A7566" w14:textId="31ED40A9" w:rsidR="007E36F5" w:rsidRPr="007A2A9E" w:rsidRDefault="007E36F5" w:rsidP="000459A4">
      <w:pPr>
        <w:pStyle w:val="NoSpacing"/>
        <w:numPr>
          <w:ilvl w:val="0"/>
          <w:numId w:val="4"/>
        </w:numPr>
        <w:spacing w:before="240"/>
        <w:rPr>
          <w:color w:val="000000" w:themeColor="text1"/>
        </w:rPr>
      </w:pPr>
      <w:r w:rsidRPr="07B4B7A1">
        <w:rPr>
          <w:color w:val="000000" w:themeColor="text1"/>
        </w:rPr>
        <w:t xml:space="preserve">Potential to deliver key socio-economic </w:t>
      </w:r>
      <w:r w:rsidR="00E05B22" w:rsidRPr="07B4B7A1">
        <w:rPr>
          <w:color w:val="000000" w:themeColor="text1"/>
        </w:rPr>
        <w:t xml:space="preserve">and environmental </w:t>
      </w:r>
      <w:r w:rsidRPr="07B4B7A1">
        <w:rPr>
          <w:color w:val="000000" w:themeColor="text1"/>
        </w:rPr>
        <w:t>co-benefits such as increasing resilience and</w:t>
      </w:r>
      <w:r w:rsidR="000459A4" w:rsidRPr="07B4B7A1">
        <w:rPr>
          <w:color w:val="000000" w:themeColor="text1"/>
        </w:rPr>
        <w:t xml:space="preserve"> </w:t>
      </w:r>
      <w:r w:rsidRPr="07B4B7A1">
        <w:rPr>
          <w:color w:val="000000" w:themeColor="text1"/>
        </w:rPr>
        <w:t>inclusion and reducing air pollution.</w:t>
      </w:r>
      <w:r w:rsidR="098F0FCD" w:rsidRPr="07B4B7A1">
        <w:rPr>
          <w:color w:val="000000" w:themeColor="text1"/>
        </w:rPr>
        <w:t xml:space="preserve"> </w:t>
      </w:r>
    </w:p>
    <w:p w14:paraId="77387E72" w14:textId="316763D7" w:rsidR="007E36F5" w:rsidRPr="007A2A9E" w:rsidRDefault="00201699" w:rsidP="000459A4">
      <w:pPr>
        <w:pStyle w:val="NoSpacing"/>
        <w:numPr>
          <w:ilvl w:val="0"/>
          <w:numId w:val="4"/>
        </w:numPr>
        <w:spacing w:before="240"/>
        <w:rPr>
          <w:color w:val="000000" w:themeColor="text1"/>
        </w:rPr>
      </w:pPr>
      <w:r>
        <w:rPr>
          <w:noProof/>
        </w:rPr>
        <mc:AlternateContent>
          <mc:Choice Requires="wps">
            <w:drawing>
              <wp:anchor distT="0" distB="0" distL="114300" distR="114300" simplePos="0" relativeHeight="251658240" behindDoc="0" locked="0" layoutInCell="1" allowOverlap="1" wp14:anchorId="4CD3B289" wp14:editId="09535470">
                <wp:simplePos x="0" y="0"/>
                <wp:positionH relativeFrom="margin">
                  <wp:posOffset>158750</wp:posOffset>
                </wp:positionH>
                <wp:positionV relativeFrom="paragraph">
                  <wp:posOffset>735330</wp:posOffset>
                </wp:positionV>
                <wp:extent cx="5694045" cy="2091055"/>
                <wp:effectExtent l="0" t="0" r="20955" b="23495"/>
                <wp:wrapTopAndBottom/>
                <wp:docPr id="1" name="Text Box 1"/>
                <wp:cNvGraphicFramePr/>
                <a:graphic xmlns:a="http://schemas.openxmlformats.org/drawingml/2006/main">
                  <a:graphicData uri="http://schemas.microsoft.com/office/word/2010/wordprocessingShape">
                    <wps:wsp>
                      <wps:cNvSpPr txBox="1"/>
                      <wps:spPr>
                        <a:xfrm>
                          <a:off x="0" y="0"/>
                          <a:ext cx="5694045" cy="2091055"/>
                        </a:xfrm>
                        <a:prstGeom prst="rect">
                          <a:avLst/>
                        </a:prstGeom>
                        <a:solidFill>
                          <a:schemeClr val="lt1"/>
                        </a:solidFill>
                        <a:ln w="6350">
                          <a:solidFill>
                            <a:prstClr val="black"/>
                          </a:solidFill>
                        </a:ln>
                      </wps:spPr>
                      <wps:txbx>
                        <w:txbxContent>
                          <w:p w14:paraId="74544C22" w14:textId="77777777" w:rsidR="008E3F40" w:rsidRPr="00D0568F" w:rsidRDefault="008E3F40" w:rsidP="008E3F40">
                            <w:pPr>
                              <w:rPr>
                                <w:b/>
                                <w:bCs/>
                              </w:rPr>
                            </w:pPr>
                            <w:r w:rsidRPr="00D0568F">
                              <w:rPr>
                                <w:b/>
                                <w:bCs/>
                              </w:rPr>
                              <w:t>Max 500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3B289" id="_x0000_t202" coordsize="21600,21600" o:spt="202" path="m,l,21600r21600,l21600,xe">
                <v:stroke joinstyle="miter"/>
                <v:path gradientshapeok="t" o:connecttype="rect"/>
              </v:shapetype>
              <v:shape id="Text Box 1" o:spid="_x0000_s1026" type="#_x0000_t202" style="position:absolute;left:0;text-align:left;margin-left:12.5pt;margin-top:57.9pt;width:448.35pt;height:16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" fillcolor="white [3201]" strokeweight=".5pt">
                <v:textbox>
                  <w:txbxContent>
                    <w:p w14:paraId="74544C22" w14:textId="77777777" w:rsidR="008E3F40" w:rsidRPr="00D0568F" w:rsidRDefault="008E3F40" w:rsidP="008E3F40">
                      <w:pPr>
                        <w:rPr>
                          <w:b/>
                          <w:bCs/>
                        </w:rPr>
                      </w:pPr>
                      <w:r w:rsidRPr="00D0568F">
                        <w:rPr>
                          <w:b/>
                          <w:bCs/>
                        </w:rPr>
                        <w:t>Max 500 words</w:t>
                      </w:r>
                    </w:p>
                  </w:txbxContent>
                </v:textbox>
                <w10:wrap type="topAndBottom" anchorx="margin"/>
              </v:shape>
            </w:pict>
          </mc:Fallback>
        </mc:AlternateContent>
      </w:r>
      <w:r w:rsidR="098F0FCD" w:rsidRPr="07B4B7A1">
        <w:rPr>
          <w:color w:val="000000" w:themeColor="text1"/>
        </w:rPr>
        <w:t>Strategic engagement with multiple stakeholders, including the private sector and civil society, to leverage their expertise and resources for innovation and scalability of sustainability solutions</w:t>
      </w:r>
    </w:p>
    <w:p w14:paraId="251268E5" w14:textId="646FD5BB" w:rsidR="008910E0" w:rsidRPr="007A2A9E" w:rsidRDefault="008910E0" w:rsidP="07B4B7A1">
      <w:pPr>
        <w:pStyle w:val="NoSpacing"/>
        <w:spacing w:before="240"/>
        <w:rPr>
          <w:color w:val="000000" w:themeColor="text1"/>
        </w:rPr>
      </w:pPr>
    </w:p>
    <w:p w14:paraId="74A6045A" w14:textId="454630F2" w:rsidR="007A1736" w:rsidRPr="00821391" w:rsidRDefault="00CC7B1A" w:rsidP="00361BFC">
      <w:pPr>
        <w:pStyle w:val="NoSpacing"/>
        <w:keepNext/>
        <w:spacing w:after="160"/>
        <w:rPr>
          <w:b/>
          <w:sz w:val="26"/>
          <w:szCs w:val="26"/>
        </w:rPr>
      </w:pPr>
      <w:r w:rsidRPr="00821391">
        <w:rPr>
          <w:b/>
          <w:i/>
          <w:iCs/>
          <w:sz w:val="26"/>
          <w:szCs w:val="26"/>
        </w:rPr>
        <w:t xml:space="preserve">Part </w:t>
      </w:r>
      <w:r w:rsidR="000459A4">
        <w:rPr>
          <w:b/>
          <w:i/>
          <w:iCs/>
          <w:sz w:val="26"/>
          <w:szCs w:val="26"/>
        </w:rPr>
        <w:t>3</w:t>
      </w:r>
      <w:r w:rsidRPr="00821391">
        <w:rPr>
          <w:b/>
          <w:i/>
          <w:iCs/>
          <w:sz w:val="26"/>
          <w:szCs w:val="26"/>
        </w:rPr>
        <w:t>: City context</w:t>
      </w:r>
      <w:r w:rsidR="008E029E" w:rsidRPr="00821391">
        <w:rPr>
          <w:b/>
          <w:i/>
          <w:iCs/>
          <w:sz w:val="26"/>
          <w:szCs w:val="26"/>
        </w:rPr>
        <w:t xml:space="preserve"> and rationale</w:t>
      </w:r>
    </w:p>
    <w:p w14:paraId="73035423" w14:textId="76AFEAF0" w:rsidR="005A00B7" w:rsidRDefault="005A00B7" w:rsidP="00B365DD">
      <w:pPr>
        <w:spacing w:line="276" w:lineRule="auto"/>
        <w:ind w:right="154"/>
        <w:rPr>
          <w:rFonts w:cstheme="minorHAnsi"/>
        </w:rPr>
      </w:pPr>
      <w:r w:rsidRPr="00300008">
        <w:rPr>
          <w:rFonts w:cstheme="minorHAnsi"/>
        </w:rPr>
        <w:t xml:space="preserve">Justification of the selection of specific cities targeted for the IP, including details of the systemic drivers of environmental degradation </w:t>
      </w:r>
      <w:r w:rsidRPr="00071F56">
        <w:rPr>
          <w:rFonts w:cstheme="minorHAnsi"/>
        </w:rPr>
        <w:t>relative to the IP agenda</w:t>
      </w:r>
      <w:r w:rsidR="00F25796">
        <w:rPr>
          <w:rFonts w:cstheme="minorHAnsi"/>
        </w:rPr>
        <w:t xml:space="preserve">. </w:t>
      </w:r>
      <w:r w:rsidR="001F658F" w:rsidRPr="00071F56">
        <w:rPr>
          <w:rFonts w:cstheme="minorHAnsi"/>
        </w:rPr>
        <w:t xml:space="preserve">If the country </w:t>
      </w:r>
      <w:r w:rsidR="00454051" w:rsidRPr="00071F56">
        <w:rPr>
          <w:rFonts w:cstheme="minorHAnsi"/>
        </w:rPr>
        <w:t xml:space="preserve">is </w:t>
      </w:r>
      <w:r w:rsidR="00DF5FC5" w:rsidRPr="00071F56">
        <w:rPr>
          <w:rFonts w:cstheme="minorHAnsi"/>
        </w:rPr>
        <w:t>expressing interest in</w:t>
      </w:r>
      <w:r w:rsidR="00454051" w:rsidRPr="00071F56">
        <w:rPr>
          <w:rFonts w:cstheme="minorHAnsi"/>
        </w:rPr>
        <w:t xml:space="preserve"> participat</w:t>
      </w:r>
      <w:r w:rsidR="00DF5FC5" w:rsidRPr="00071F56">
        <w:rPr>
          <w:rFonts w:cstheme="minorHAnsi"/>
        </w:rPr>
        <w:t>ing</w:t>
      </w:r>
      <w:r w:rsidR="00454051" w:rsidRPr="00071F56">
        <w:rPr>
          <w:rFonts w:cstheme="minorHAnsi"/>
        </w:rPr>
        <w:t xml:space="preserve"> in the IP th</w:t>
      </w:r>
      <w:r w:rsidR="00DF5FC5" w:rsidRPr="00071F56">
        <w:rPr>
          <w:rFonts w:cstheme="minorHAnsi"/>
        </w:rPr>
        <w:t>r</w:t>
      </w:r>
      <w:r w:rsidR="00454051" w:rsidRPr="00071F56">
        <w:rPr>
          <w:rFonts w:cstheme="minorHAnsi"/>
        </w:rPr>
        <w:t>ough m</w:t>
      </w:r>
      <w:r w:rsidRPr="00071F56">
        <w:rPr>
          <w:rFonts w:cstheme="minorHAnsi"/>
        </w:rPr>
        <w:t>ultiple cities</w:t>
      </w:r>
      <w:r w:rsidR="00454051" w:rsidRPr="00071F56">
        <w:rPr>
          <w:rFonts w:cstheme="minorHAnsi"/>
        </w:rPr>
        <w:t>, p</w:t>
      </w:r>
      <w:r w:rsidRPr="00071F56">
        <w:rPr>
          <w:rFonts w:cstheme="minorHAnsi"/>
        </w:rPr>
        <w:t>lease use separate tables for each city as needed.</w:t>
      </w:r>
      <w:r w:rsidR="002D4C87">
        <w:rPr>
          <w:rFonts w:cstheme="minorHAnsi"/>
        </w:rPr>
        <w:t xml:space="preserve"> This may include both large and secondary cities, based on the country’s context.</w:t>
      </w:r>
    </w:p>
    <w:tbl>
      <w:tblPr>
        <w:tblW w:w="927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689"/>
      </w:tblGrid>
      <w:tr w:rsidR="00237299" w:rsidRPr="00300008" w14:paraId="7DAEA964" w14:textId="77777777" w:rsidTr="30F9BB20">
        <w:trPr>
          <w:trHeight w:val="268"/>
        </w:trPr>
        <w:tc>
          <w:tcPr>
            <w:tcW w:w="4590" w:type="dxa"/>
          </w:tcPr>
          <w:p w14:paraId="3CAB5AD9" w14:textId="0A73AB24" w:rsidR="00237299" w:rsidRDefault="00237299" w:rsidP="00237299">
            <w:pPr>
              <w:pStyle w:val="TableParagraph"/>
              <w:spacing w:line="276" w:lineRule="auto"/>
              <w:ind w:left="107"/>
              <w:rPr>
                <w:rFonts w:asciiTheme="minorHAnsi" w:hAnsiTheme="minorHAnsi" w:cstheme="minorHAnsi"/>
                <w:bCs/>
              </w:rPr>
            </w:pPr>
            <w:r w:rsidRPr="006C33F5">
              <w:rPr>
                <w:rFonts w:asciiTheme="minorHAnsi" w:hAnsiTheme="minorHAnsi" w:cstheme="minorHAnsi"/>
                <w:b/>
                <w:bCs/>
              </w:rPr>
              <w:t>Question</w:t>
            </w:r>
          </w:p>
        </w:tc>
        <w:tc>
          <w:tcPr>
            <w:tcW w:w="4689" w:type="dxa"/>
          </w:tcPr>
          <w:p w14:paraId="14C8FD6B" w14:textId="67EC3CBF" w:rsidR="00237299" w:rsidRPr="00300008" w:rsidRDefault="00237299" w:rsidP="30F9BB20">
            <w:pPr>
              <w:pStyle w:val="TableParagraph"/>
              <w:spacing w:line="276" w:lineRule="auto"/>
              <w:rPr>
                <w:rFonts w:asciiTheme="minorHAnsi" w:hAnsiTheme="minorHAnsi" w:cstheme="minorBidi"/>
                <w:b/>
                <w:bCs/>
              </w:rPr>
            </w:pPr>
            <w:r w:rsidRPr="30F9BB20">
              <w:rPr>
                <w:rFonts w:asciiTheme="minorHAnsi" w:hAnsiTheme="minorHAnsi" w:cstheme="minorBidi"/>
                <w:b/>
                <w:bCs/>
              </w:rPr>
              <w:t>Response</w:t>
            </w:r>
            <w:r w:rsidR="6E0870C0" w:rsidRPr="30F9BB20">
              <w:rPr>
                <w:rFonts w:asciiTheme="minorHAnsi" w:hAnsiTheme="minorHAnsi" w:cstheme="minorBidi"/>
                <w:b/>
                <w:bCs/>
              </w:rPr>
              <w:t xml:space="preserve"> (Max 300 words total)</w:t>
            </w:r>
          </w:p>
        </w:tc>
      </w:tr>
      <w:tr w:rsidR="00A4408B" w:rsidRPr="00300008" w14:paraId="7E8ADB91" w14:textId="77777777" w:rsidTr="30F9BB20">
        <w:trPr>
          <w:trHeight w:val="268"/>
        </w:trPr>
        <w:tc>
          <w:tcPr>
            <w:tcW w:w="4590" w:type="dxa"/>
          </w:tcPr>
          <w:p w14:paraId="39BC0966" w14:textId="0B75A76D" w:rsidR="00A4408B" w:rsidRPr="00A4408B" w:rsidRDefault="001428C7" w:rsidP="00533247">
            <w:pPr>
              <w:pStyle w:val="TableParagraph"/>
              <w:numPr>
                <w:ilvl w:val="0"/>
                <w:numId w:val="2"/>
              </w:numPr>
              <w:spacing w:line="276" w:lineRule="auto"/>
              <w:rPr>
                <w:rFonts w:asciiTheme="minorHAnsi" w:hAnsiTheme="minorHAnsi" w:cstheme="minorHAnsi"/>
                <w:bCs/>
              </w:rPr>
            </w:pPr>
            <w:r>
              <w:rPr>
                <w:rFonts w:asciiTheme="minorHAnsi" w:hAnsiTheme="minorHAnsi" w:cstheme="minorHAnsi"/>
                <w:bCs/>
              </w:rPr>
              <w:t xml:space="preserve">Name of </w:t>
            </w:r>
            <w:r w:rsidR="00DE2D3B">
              <w:rPr>
                <w:rFonts w:asciiTheme="minorHAnsi" w:hAnsiTheme="minorHAnsi" w:cstheme="minorHAnsi"/>
                <w:bCs/>
              </w:rPr>
              <w:t xml:space="preserve">the </w:t>
            </w:r>
            <w:r w:rsidR="00D57BA5">
              <w:rPr>
                <w:rFonts w:asciiTheme="minorHAnsi" w:hAnsiTheme="minorHAnsi" w:cstheme="minorHAnsi"/>
                <w:bCs/>
              </w:rPr>
              <w:t>t</w:t>
            </w:r>
            <w:r w:rsidR="00A4408B" w:rsidRPr="00A4408B">
              <w:rPr>
                <w:rFonts w:asciiTheme="minorHAnsi" w:hAnsiTheme="minorHAnsi" w:cstheme="minorHAnsi"/>
                <w:bCs/>
              </w:rPr>
              <w:t xml:space="preserve">arget </w:t>
            </w:r>
            <w:r w:rsidR="00D57BA5">
              <w:rPr>
                <w:rFonts w:asciiTheme="minorHAnsi" w:hAnsiTheme="minorHAnsi" w:cstheme="minorHAnsi"/>
                <w:bCs/>
              </w:rPr>
              <w:t>c</w:t>
            </w:r>
            <w:r w:rsidR="00A4408B" w:rsidRPr="00A4408B">
              <w:rPr>
                <w:rFonts w:asciiTheme="minorHAnsi" w:hAnsiTheme="minorHAnsi" w:cstheme="minorHAnsi"/>
                <w:bCs/>
              </w:rPr>
              <w:t>ity</w:t>
            </w:r>
            <w:r w:rsidR="00322518">
              <w:rPr>
                <w:rFonts w:asciiTheme="minorHAnsi" w:hAnsiTheme="minorHAnsi" w:cstheme="minorHAnsi"/>
                <w:bCs/>
              </w:rPr>
              <w:t>:</w:t>
            </w:r>
            <w:r w:rsidR="00215C06">
              <w:rPr>
                <w:rFonts w:asciiTheme="minorHAnsi" w:hAnsiTheme="minorHAnsi" w:cstheme="minorHAnsi"/>
                <w:bCs/>
              </w:rPr>
              <w:t xml:space="preserve"> </w:t>
            </w:r>
          </w:p>
        </w:tc>
        <w:tc>
          <w:tcPr>
            <w:tcW w:w="4689" w:type="dxa"/>
          </w:tcPr>
          <w:p w14:paraId="7DC15FF3" w14:textId="77777777" w:rsidR="00A4408B" w:rsidRPr="00300008" w:rsidRDefault="00A4408B" w:rsidP="00E84CA6">
            <w:pPr>
              <w:pStyle w:val="TableParagraph"/>
              <w:spacing w:line="276" w:lineRule="auto"/>
              <w:rPr>
                <w:rFonts w:asciiTheme="minorHAnsi" w:hAnsiTheme="minorHAnsi" w:cstheme="minorHAnsi"/>
                <w:b/>
              </w:rPr>
            </w:pPr>
          </w:p>
        </w:tc>
      </w:tr>
      <w:tr w:rsidR="00A4408B" w:rsidRPr="00300008" w14:paraId="4490F669" w14:textId="77777777" w:rsidTr="30F9BB20">
        <w:trPr>
          <w:trHeight w:val="395"/>
        </w:trPr>
        <w:tc>
          <w:tcPr>
            <w:tcW w:w="4590" w:type="dxa"/>
          </w:tcPr>
          <w:p w14:paraId="30165844" w14:textId="251F9DBF" w:rsidR="00A4408B" w:rsidRPr="00300008" w:rsidRDefault="002120F7" w:rsidP="00533247">
            <w:pPr>
              <w:pStyle w:val="TableParagraph"/>
              <w:numPr>
                <w:ilvl w:val="0"/>
                <w:numId w:val="2"/>
              </w:numPr>
              <w:spacing w:line="276" w:lineRule="auto"/>
              <w:rPr>
                <w:rFonts w:asciiTheme="minorHAnsi" w:hAnsiTheme="minorHAnsi" w:cstheme="minorHAnsi"/>
              </w:rPr>
            </w:pPr>
            <w:r w:rsidRPr="00300008">
              <w:rPr>
                <w:rFonts w:asciiTheme="minorHAnsi" w:hAnsiTheme="minorHAnsi" w:cstheme="minorHAnsi"/>
              </w:rPr>
              <w:t xml:space="preserve">What is the size and population of the </w:t>
            </w:r>
            <w:r>
              <w:rPr>
                <w:rFonts w:asciiTheme="minorHAnsi" w:hAnsiTheme="minorHAnsi" w:cstheme="minorHAnsi"/>
              </w:rPr>
              <w:t xml:space="preserve">target </w:t>
            </w:r>
            <w:r w:rsidRPr="00300008">
              <w:rPr>
                <w:rFonts w:asciiTheme="minorHAnsi" w:hAnsiTheme="minorHAnsi" w:cstheme="minorHAnsi"/>
              </w:rPr>
              <w:t>city?</w:t>
            </w:r>
          </w:p>
        </w:tc>
        <w:tc>
          <w:tcPr>
            <w:tcW w:w="4689" w:type="dxa"/>
          </w:tcPr>
          <w:p w14:paraId="6444F5A7" w14:textId="77777777" w:rsidR="00A4408B" w:rsidRPr="00300008" w:rsidRDefault="00A4408B" w:rsidP="00E84CA6">
            <w:pPr>
              <w:pStyle w:val="TableParagraph"/>
              <w:spacing w:line="276" w:lineRule="auto"/>
              <w:ind w:right="102"/>
              <w:jc w:val="both"/>
              <w:rPr>
                <w:rFonts w:asciiTheme="minorHAnsi" w:hAnsiTheme="minorHAnsi" w:cstheme="minorHAnsi"/>
              </w:rPr>
            </w:pPr>
          </w:p>
        </w:tc>
      </w:tr>
      <w:tr w:rsidR="00A4408B" w:rsidRPr="00300008" w14:paraId="795FD8C6" w14:textId="77777777" w:rsidTr="30F9BB20">
        <w:trPr>
          <w:trHeight w:val="854"/>
        </w:trPr>
        <w:tc>
          <w:tcPr>
            <w:tcW w:w="4590" w:type="dxa"/>
          </w:tcPr>
          <w:p w14:paraId="3FE26FC8" w14:textId="60F19024" w:rsidR="00685BCF" w:rsidRPr="00300008" w:rsidRDefault="000B22F9" w:rsidP="30F9BB20">
            <w:pPr>
              <w:pStyle w:val="TableParagraph"/>
              <w:numPr>
                <w:ilvl w:val="0"/>
                <w:numId w:val="2"/>
              </w:numPr>
              <w:spacing w:line="276" w:lineRule="auto"/>
              <w:rPr>
                <w:rFonts w:asciiTheme="minorHAnsi" w:hAnsiTheme="minorHAnsi" w:cstheme="minorBidi"/>
              </w:rPr>
            </w:pPr>
            <w:r w:rsidRPr="30F9BB20">
              <w:rPr>
                <w:rFonts w:asciiTheme="minorHAnsi" w:hAnsiTheme="minorHAnsi" w:cstheme="minorBidi"/>
              </w:rPr>
              <w:lastRenderedPageBreak/>
              <w:t xml:space="preserve">What </w:t>
            </w:r>
            <w:proofErr w:type="gramStart"/>
            <w:r w:rsidRPr="30F9BB20">
              <w:rPr>
                <w:rFonts w:asciiTheme="minorHAnsi" w:hAnsiTheme="minorHAnsi" w:cstheme="minorBidi"/>
              </w:rPr>
              <w:t>are</w:t>
            </w:r>
            <w:proofErr w:type="gramEnd"/>
            <w:r w:rsidRPr="30F9BB20">
              <w:rPr>
                <w:rFonts w:asciiTheme="minorHAnsi" w:hAnsiTheme="minorHAnsi" w:cstheme="minorBidi"/>
              </w:rPr>
              <w:t xml:space="preserve"> the target city's systemic sustainability challenges and drivers of environmental degradation?</w:t>
            </w:r>
          </w:p>
        </w:tc>
        <w:tc>
          <w:tcPr>
            <w:tcW w:w="4689" w:type="dxa"/>
          </w:tcPr>
          <w:p w14:paraId="6CE71D67" w14:textId="77777777" w:rsidR="00A4408B" w:rsidRPr="00300008" w:rsidRDefault="00A4408B" w:rsidP="00E84CA6">
            <w:pPr>
              <w:pStyle w:val="TableParagraph"/>
              <w:spacing w:line="276" w:lineRule="auto"/>
              <w:ind w:right="102"/>
              <w:jc w:val="both"/>
              <w:rPr>
                <w:rFonts w:asciiTheme="minorHAnsi" w:hAnsiTheme="minorHAnsi" w:cstheme="minorHAnsi"/>
              </w:rPr>
            </w:pPr>
          </w:p>
        </w:tc>
      </w:tr>
      <w:tr w:rsidR="002A2E18" w:rsidRPr="00300008" w14:paraId="6A3A35D6" w14:textId="77777777" w:rsidTr="30F9BB20">
        <w:trPr>
          <w:trHeight w:val="805"/>
        </w:trPr>
        <w:tc>
          <w:tcPr>
            <w:tcW w:w="4590" w:type="dxa"/>
          </w:tcPr>
          <w:p w14:paraId="22591A83" w14:textId="09604888" w:rsidR="001B323B" w:rsidRPr="001B323B" w:rsidRDefault="002A2E18" w:rsidP="30F9BB20">
            <w:pPr>
              <w:pStyle w:val="TableParagraph"/>
              <w:numPr>
                <w:ilvl w:val="0"/>
                <w:numId w:val="2"/>
              </w:numPr>
              <w:spacing w:line="276" w:lineRule="auto"/>
              <w:rPr>
                <w:rFonts w:asciiTheme="minorHAnsi" w:hAnsiTheme="minorHAnsi" w:cstheme="minorBidi"/>
              </w:rPr>
            </w:pPr>
            <w:r w:rsidRPr="30F9BB20">
              <w:rPr>
                <w:rFonts w:asciiTheme="minorHAnsi" w:hAnsiTheme="minorHAnsi" w:cstheme="minorBidi"/>
              </w:rPr>
              <w:t xml:space="preserve">Describe the </w:t>
            </w:r>
            <w:r w:rsidR="001B323B" w:rsidRPr="30F9BB20">
              <w:rPr>
                <w:rFonts w:asciiTheme="minorHAnsi" w:hAnsiTheme="minorHAnsi" w:cstheme="minorBidi"/>
              </w:rPr>
              <w:t>target city's political leadership</w:t>
            </w:r>
            <w:r w:rsidR="00143C70" w:rsidRPr="30F9BB20">
              <w:rPr>
                <w:rFonts w:asciiTheme="minorHAnsi" w:hAnsiTheme="minorHAnsi" w:cstheme="minorBidi"/>
              </w:rPr>
              <w:t xml:space="preserve">, </w:t>
            </w:r>
            <w:r w:rsidR="007D6E9F" w:rsidRPr="30F9BB20">
              <w:rPr>
                <w:rFonts w:asciiTheme="minorHAnsi" w:hAnsiTheme="minorHAnsi" w:cstheme="minorBidi"/>
              </w:rPr>
              <w:t>vision</w:t>
            </w:r>
            <w:r w:rsidR="00C86E6E" w:rsidRPr="30F9BB20">
              <w:rPr>
                <w:rFonts w:asciiTheme="minorHAnsi" w:hAnsiTheme="minorHAnsi" w:cstheme="minorBidi"/>
              </w:rPr>
              <w:t>,</w:t>
            </w:r>
            <w:r w:rsidR="001B323B" w:rsidRPr="30F9BB20">
              <w:rPr>
                <w:rFonts w:asciiTheme="minorHAnsi" w:hAnsiTheme="minorHAnsi" w:cstheme="minorBidi"/>
              </w:rPr>
              <w:t xml:space="preserve"> </w:t>
            </w:r>
            <w:r w:rsidR="00143C70" w:rsidRPr="30F9BB20">
              <w:rPr>
                <w:rFonts w:asciiTheme="minorHAnsi" w:hAnsiTheme="minorHAnsi" w:cstheme="minorBidi"/>
              </w:rPr>
              <w:t xml:space="preserve">and </w:t>
            </w:r>
            <w:r w:rsidR="00B356E9" w:rsidRPr="30F9BB20">
              <w:rPr>
                <w:rFonts w:asciiTheme="minorHAnsi" w:hAnsiTheme="minorHAnsi" w:cstheme="minorBidi"/>
              </w:rPr>
              <w:t>plans</w:t>
            </w:r>
            <w:r w:rsidR="00143C70" w:rsidRPr="30F9BB20">
              <w:rPr>
                <w:rFonts w:asciiTheme="minorHAnsi" w:hAnsiTheme="minorHAnsi" w:cstheme="minorBidi"/>
              </w:rPr>
              <w:t xml:space="preserve"> </w:t>
            </w:r>
            <w:r w:rsidR="00C86E6E" w:rsidRPr="30F9BB20">
              <w:rPr>
                <w:rFonts w:asciiTheme="minorHAnsi" w:hAnsiTheme="minorHAnsi" w:cstheme="minorBidi"/>
              </w:rPr>
              <w:t xml:space="preserve">for sustainable urban development and to </w:t>
            </w:r>
            <w:r w:rsidRPr="30F9BB20">
              <w:rPr>
                <w:rFonts w:asciiTheme="minorHAnsi" w:hAnsiTheme="minorHAnsi" w:cstheme="minorBidi"/>
              </w:rPr>
              <w:t>tackle environmental degradation</w:t>
            </w:r>
            <w:r w:rsidR="00C038ED" w:rsidRPr="30F9BB20">
              <w:rPr>
                <w:rFonts w:asciiTheme="minorHAnsi" w:hAnsiTheme="minorHAnsi" w:cstheme="minorBidi"/>
              </w:rPr>
              <w:t>,</w:t>
            </w:r>
            <w:r w:rsidRPr="30F9BB20">
              <w:rPr>
                <w:rStyle w:val="FootnoteReference"/>
                <w:rFonts w:asciiTheme="minorHAnsi" w:hAnsiTheme="minorHAnsi" w:cstheme="minorBidi"/>
              </w:rPr>
              <w:footnoteReference w:id="2"/>
            </w:r>
            <w:r w:rsidRPr="30F9BB20">
              <w:rPr>
                <w:rFonts w:asciiTheme="minorHAnsi" w:hAnsiTheme="minorHAnsi" w:cstheme="minorBidi"/>
              </w:rPr>
              <w:t xml:space="preserve"> including engagements in any global or regional network or platform on urban sustainability.</w:t>
            </w:r>
            <w:r w:rsidR="001B323B" w:rsidRPr="30F9BB20">
              <w:rPr>
                <w:rFonts w:asciiTheme="minorHAnsi" w:hAnsiTheme="minorHAnsi" w:cstheme="minorBidi"/>
              </w:rPr>
              <w:t xml:space="preserve"> </w:t>
            </w:r>
          </w:p>
        </w:tc>
        <w:tc>
          <w:tcPr>
            <w:tcW w:w="4689" w:type="dxa"/>
          </w:tcPr>
          <w:p w14:paraId="4F5AD214" w14:textId="77777777" w:rsidR="002A2E18" w:rsidRPr="00300008" w:rsidRDefault="002A2E18" w:rsidP="00E84CA6">
            <w:pPr>
              <w:pStyle w:val="TableParagraph"/>
              <w:spacing w:line="276" w:lineRule="auto"/>
              <w:ind w:right="102"/>
              <w:jc w:val="both"/>
              <w:rPr>
                <w:rFonts w:asciiTheme="minorHAnsi" w:hAnsiTheme="minorHAnsi" w:cstheme="minorHAnsi"/>
              </w:rPr>
            </w:pPr>
          </w:p>
        </w:tc>
      </w:tr>
    </w:tbl>
    <w:p w14:paraId="6AB17838" w14:textId="7F4573F8" w:rsidR="00E74D06" w:rsidRPr="00E74D06" w:rsidDel="00C038ED" w:rsidRDefault="00D57BA5" w:rsidP="00BE50AE">
      <w:pPr>
        <w:spacing w:before="160" w:line="276" w:lineRule="auto"/>
        <w:ind w:right="154"/>
        <w:rPr>
          <w:rFonts w:cstheme="minorHAnsi"/>
          <w:i/>
          <w:iCs/>
        </w:rPr>
      </w:pPr>
      <w:r w:rsidDel="00C038ED">
        <w:rPr>
          <w:rFonts w:cstheme="minorHAnsi"/>
          <w:i/>
          <w:iCs/>
        </w:rPr>
        <w:t xml:space="preserve">Note: </w:t>
      </w:r>
      <w:r w:rsidR="00305C02" w:rsidDel="00C038ED">
        <w:rPr>
          <w:rFonts w:cstheme="minorHAnsi"/>
          <w:i/>
          <w:iCs/>
        </w:rPr>
        <w:t>Please d</w:t>
      </w:r>
      <w:r w:rsidR="008A085F" w:rsidDel="00C038ED">
        <w:rPr>
          <w:rFonts w:cstheme="minorHAnsi"/>
          <w:i/>
          <w:iCs/>
        </w:rPr>
        <w:t>uplicate this table for additional cities as needed.</w:t>
      </w:r>
    </w:p>
    <w:p w14:paraId="4EE9103C" w14:textId="6D96C098" w:rsidR="00B40C63" w:rsidRPr="00821391" w:rsidRDefault="00B527F5" w:rsidP="00361BFC">
      <w:pPr>
        <w:pStyle w:val="NoSpacing"/>
        <w:spacing w:before="240" w:after="160"/>
        <w:rPr>
          <w:b/>
          <w:i/>
          <w:iCs/>
          <w:sz w:val="26"/>
          <w:szCs w:val="26"/>
        </w:rPr>
      </w:pPr>
      <w:r w:rsidRPr="00821391">
        <w:rPr>
          <w:b/>
          <w:i/>
          <w:iCs/>
          <w:sz w:val="26"/>
          <w:szCs w:val="26"/>
        </w:rPr>
        <w:t xml:space="preserve">Part </w:t>
      </w:r>
      <w:r w:rsidR="000459A4">
        <w:rPr>
          <w:b/>
          <w:i/>
          <w:iCs/>
          <w:sz w:val="26"/>
          <w:szCs w:val="26"/>
        </w:rPr>
        <w:t>4</w:t>
      </w:r>
      <w:r w:rsidRPr="00821391">
        <w:rPr>
          <w:b/>
          <w:i/>
          <w:iCs/>
          <w:sz w:val="26"/>
          <w:szCs w:val="26"/>
        </w:rPr>
        <w:t xml:space="preserve">: </w:t>
      </w:r>
      <w:r w:rsidR="00326CBF" w:rsidRPr="00821391">
        <w:rPr>
          <w:b/>
          <w:i/>
          <w:iCs/>
          <w:sz w:val="26"/>
          <w:szCs w:val="26"/>
        </w:rPr>
        <w:t>C</w:t>
      </w:r>
      <w:r w:rsidR="00B40C63" w:rsidRPr="00821391">
        <w:rPr>
          <w:b/>
          <w:i/>
          <w:iCs/>
          <w:sz w:val="26"/>
          <w:szCs w:val="26"/>
        </w:rPr>
        <w:t xml:space="preserve">hild </w:t>
      </w:r>
      <w:r w:rsidR="00821391">
        <w:rPr>
          <w:b/>
          <w:i/>
          <w:iCs/>
          <w:sz w:val="26"/>
          <w:szCs w:val="26"/>
        </w:rPr>
        <w:t>P</w:t>
      </w:r>
      <w:r w:rsidR="00B40C63" w:rsidRPr="00821391">
        <w:rPr>
          <w:b/>
          <w:i/>
          <w:iCs/>
          <w:sz w:val="26"/>
          <w:szCs w:val="26"/>
        </w:rPr>
        <w:t>roject</w:t>
      </w:r>
      <w:r w:rsidR="00326CBF" w:rsidRPr="00821391">
        <w:rPr>
          <w:b/>
          <w:i/>
          <w:iCs/>
          <w:sz w:val="26"/>
          <w:szCs w:val="26"/>
        </w:rPr>
        <w:t xml:space="preserve"> description</w:t>
      </w:r>
      <w:r w:rsidR="0092471F">
        <w:rPr>
          <w:b/>
          <w:i/>
          <w:iCs/>
          <w:sz w:val="26"/>
          <w:szCs w:val="26"/>
        </w:rPr>
        <w:t xml:space="preserve"> and</w:t>
      </w:r>
      <w:r w:rsidR="005C1B1D" w:rsidRPr="00821391">
        <w:rPr>
          <w:b/>
          <w:i/>
          <w:iCs/>
          <w:sz w:val="26"/>
          <w:szCs w:val="26"/>
        </w:rPr>
        <w:t xml:space="preserve"> </w:t>
      </w:r>
      <w:r w:rsidR="00B40C63" w:rsidRPr="00821391">
        <w:rPr>
          <w:b/>
          <w:i/>
          <w:iCs/>
          <w:sz w:val="26"/>
          <w:szCs w:val="26"/>
        </w:rPr>
        <w:t>suitability for</w:t>
      </w:r>
      <w:r w:rsidR="002C5811">
        <w:rPr>
          <w:b/>
          <w:i/>
          <w:iCs/>
          <w:sz w:val="26"/>
          <w:szCs w:val="26"/>
        </w:rPr>
        <w:t xml:space="preserve"> the</w:t>
      </w:r>
      <w:r w:rsidR="00B40C63" w:rsidRPr="00821391">
        <w:rPr>
          <w:b/>
          <w:i/>
          <w:iCs/>
          <w:sz w:val="26"/>
          <w:szCs w:val="26"/>
        </w:rPr>
        <w:t xml:space="preserve"> </w:t>
      </w:r>
      <w:r w:rsidR="00326CBF" w:rsidRPr="00821391">
        <w:rPr>
          <w:b/>
          <w:i/>
          <w:iCs/>
          <w:sz w:val="26"/>
          <w:szCs w:val="26"/>
        </w:rPr>
        <w:t>integrat</w:t>
      </w:r>
      <w:r w:rsidR="002C5811">
        <w:rPr>
          <w:b/>
          <w:i/>
          <w:iCs/>
          <w:sz w:val="26"/>
          <w:szCs w:val="26"/>
        </w:rPr>
        <w:t>ed approach</w:t>
      </w:r>
    </w:p>
    <w:p w14:paraId="37CE2393" w14:textId="1F7F8CDD" w:rsidR="00C627C3" w:rsidRPr="007E5823" w:rsidRDefault="00C627C3" w:rsidP="005E258B">
      <w:pPr>
        <w:pStyle w:val="NoSpacing"/>
      </w:pPr>
      <w:r>
        <w:t>Based on the country and city context, d</w:t>
      </w:r>
      <w:r w:rsidRPr="007E5823">
        <w:t>escribe the proposed child project</w:t>
      </w:r>
      <w:r>
        <w:t xml:space="preserve"> and its alignment with GEF-8 Programming Directions. J</w:t>
      </w:r>
      <w:r w:rsidRPr="007E5823">
        <w:t xml:space="preserve">ustify how the integrated approach proposed for the IP is an appropriate and suitable option for tackling the </w:t>
      </w:r>
      <w:r>
        <w:t>identified systemic challenges and achieving</w:t>
      </w:r>
      <w:r w:rsidRPr="007E5823">
        <w:t xml:space="preserve"> the desired transformation with multiple global environmental benefits. </w:t>
      </w:r>
      <w:r>
        <w:t>I</w:t>
      </w:r>
      <w:r w:rsidRPr="007E5823">
        <w:t>nclude existing or planned baseline investments and the incremental reasoning for GEF financing under the IP.</w:t>
      </w:r>
    </w:p>
    <w:p w14:paraId="3DCC29D7" w14:textId="100036B0" w:rsidR="00235EB4" w:rsidRPr="007E5823" w:rsidRDefault="00235EB4" w:rsidP="00235EB4">
      <w:pPr>
        <w:pStyle w:val="NoSpacing"/>
      </w:pPr>
    </w:p>
    <w:tbl>
      <w:tblPr>
        <w:tblW w:w="93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0"/>
        <w:gridCol w:w="4781"/>
      </w:tblGrid>
      <w:tr w:rsidR="00996215" w:rsidRPr="00300008" w14:paraId="62496DE9" w14:textId="77777777" w:rsidTr="07B4B7A1">
        <w:trPr>
          <w:trHeight w:val="268"/>
        </w:trPr>
        <w:tc>
          <w:tcPr>
            <w:tcW w:w="4570" w:type="dxa"/>
          </w:tcPr>
          <w:p w14:paraId="02AAE5F3" w14:textId="2D7D20E5" w:rsidR="00996215" w:rsidRPr="00F32087" w:rsidRDefault="00996215" w:rsidP="00E84CA6">
            <w:pPr>
              <w:pStyle w:val="TableParagraph"/>
              <w:keepNext/>
              <w:spacing w:line="276" w:lineRule="auto"/>
              <w:ind w:left="107"/>
              <w:rPr>
                <w:rFonts w:asciiTheme="minorHAnsi" w:hAnsiTheme="minorHAnsi" w:cstheme="minorHAnsi"/>
                <w:b/>
              </w:rPr>
            </w:pPr>
            <w:r w:rsidRPr="00F32087">
              <w:rPr>
                <w:rFonts w:asciiTheme="minorHAnsi" w:hAnsiTheme="minorHAnsi" w:cstheme="minorHAnsi"/>
                <w:b/>
              </w:rPr>
              <w:t>Question</w:t>
            </w:r>
          </w:p>
        </w:tc>
        <w:tc>
          <w:tcPr>
            <w:tcW w:w="4781" w:type="dxa"/>
          </w:tcPr>
          <w:p w14:paraId="71443F9D" w14:textId="71C30117" w:rsidR="00996215" w:rsidRPr="00F32087" w:rsidRDefault="4002F36B" w:rsidP="07B4B7A1">
            <w:pPr>
              <w:pStyle w:val="TableParagraph"/>
              <w:keepNext/>
              <w:spacing w:line="276" w:lineRule="auto"/>
              <w:rPr>
                <w:rFonts w:asciiTheme="minorHAnsi" w:hAnsiTheme="minorHAnsi" w:cstheme="minorBidi"/>
                <w:b/>
                <w:bCs/>
              </w:rPr>
            </w:pPr>
            <w:r w:rsidRPr="07B4B7A1">
              <w:rPr>
                <w:rFonts w:asciiTheme="minorHAnsi" w:hAnsiTheme="minorHAnsi" w:cstheme="minorBidi"/>
                <w:b/>
                <w:bCs/>
              </w:rPr>
              <w:t>Response</w:t>
            </w:r>
            <w:r w:rsidR="3C233286" w:rsidRPr="07B4B7A1">
              <w:rPr>
                <w:rFonts w:asciiTheme="minorHAnsi" w:hAnsiTheme="minorHAnsi" w:cstheme="minorBidi"/>
                <w:b/>
                <w:bCs/>
              </w:rPr>
              <w:t xml:space="preserve"> (max 750 words total)</w:t>
            </w:r>
          </w:p>
        </w:tc>
      </w:tr>
      <w:tr w:rsidR="00996215" w:rsidRPr="00300008" w14:paraId="5735B70D" w14:textId="77777777" w:rsidTr="07B4B7A1">
        <w:trPr>
          <w:trHeight w:val="593"/>
        </w:trPr>
        <w:tc>
          <w:tcPr>
            <w:tcW w:w="4570" w:type="dxa"/>
          </w:tcPr>
          <w:p w14:paraId="360A6893" w14:textId="0FCDA554" w:rsidR="00996215" w:rsidRPr="00300008" w:rsidRDefault="4002F36B"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Briefly describe the project</w:t>
            </w:r>
            <w:r w:rsidR="65A71AA6" w:rsidRPr="07B4B7A1">
              <w:rPr>
                <w:rFonts w:asciiTheme="minorHAnsi" w:hAnsiTheme="minorHAnsi" w:cstheme="minorBidi"/>
              </w:rPr>
              <w:t xml:space="preserve">’s </w:t>
            </w:r>
            <w:r w:rsidR="00814C39">
              <w:rPr>
                <w:rFonts w:asciiTheme="minorHAnsi" w:hAnsiTheme="minorHAnsi" w:cstheme="minorBidi"/>
              </w:rPr>
              <w:t>key interventions, and how these will help tackling</w:t>
            </w:r>
            <w:r w:rsidR="72D2EF35" w:rsidRPr="07B4B7A1">
              <w:rPr>
                <w:rFonts w:asciiTheme="minorHAnsi" w:hAnsiTheme="minorHAnsi" w:cstheme="minorBidi"/>
              </w:rPr>
              <w:t xml:space="preserve"> the systemic challenges </w:t>
            </w:r>
            <w:r w:rsidR="008D43A9">
              <w:rPr>
                <w:rFonts w:asciiTheme="minorHAnsi" w:hAnsiTheme="minorHAnsi" w:cstheme="minorBidi"/>
              </w:rPr>
              <w:t>(</w:t>
            </w:r>
            <w:r w:rsidR="72D2EF35" w:rsidRPr="07B4B7A1">
              <w:rPr>
                <w:rFonts w:asciiTheme="minorHAnsi" w:hAnsiTheme="minorHAnsi" w:cstheme="minorBidi"/>
              </w:rPr>
              <w:t xml:space="preserve">described under question </w:t>
            </w:r>
            <w:r w:rsidR="00E74549">
              <w:rPr>
                <w:rFonts w:asciiTheme="minorHAnsi" w:hAnsiTheme="minorHAnsi" w:cstheme="minorBidi"/>
              </w:rPr>
              <w:t>7</w:t>
            </w:r>
            <w:r w:rsidR="008D43A9">
              <w:rPr>
                <w:rFonts w:asciiTheme="minorHAnsi" w:hAnsiTheme="minorHAnsi" w:cstheme="minorBidi"/>
              </w:rPr>
              <w:t>)</w:t>
            </w:r>
            <w:r w:rsidR="00814C39">
              <w:rPr>
                <w:rFonts w:asciiTheme="minorHAnsi" w:hAnsiTheme="minorHAnsi" w:cstheme="minorBidi"/>
              </w:rPr>
              <w:t xml:space="preserve"> in an integrated way</w:t>
            </w:r>
            <w:r w:rsidR="72D2EF35" w:rsidRPr="07B4B7A1">
              <w:rPr>
                <w:rFonts w:asciiTheme="minorHAnsi" w:hAnsiTheme="minorHAnsi" w:cstheme="minorBidi"/>
              </w:rPr>
              <w:t>.</w:t>
            </w:r>
            <w:r w:rsidR="78FF5122" w:rsidRPr="07B4B7A1">
              <w:rPr>
                <w:rFonts w:asciiTheme="minorHAnsi" w:hAnsiTheme="minorHAnsi" w:cstheme="minorBidi"/>
              </w:rPr>
              <w:t xml:space="preserve"> </w:t>
            </w:r>
          </w:p>
        </w:tc>
        <w:tc>
          <w:tcPr>
            <w:tcW w:w="4781" w:type="dxa"/>
          </w:tcPr>
          <w:p w14:paraId="485A9C94" w14:textId="77777777" w:rsidR="00996215" w:rsidRPr="00300008" w:rsidRDefault="00996215" w:rsidP="00E84CA6">
            <w:pPr>
              <w:pStyle w:val="TableParagraph"/>
              <w:spacing w:line="276" w:lineRule="auto"/>
              <w:rPr>
                <w:rFonts w:asciiTheme="minorHAnsi" w:hAnsiTheme="minorHAnsi" w:cstheme="minorHAnsi"/>
              </w:rPr>
            </w:pPr>
          </w:p>
        </w:tc>
      </w:tr>
      <w:tr w:rsidR="000801A9" w:rsidRPr="00300008" w14:paraId="284AB133" w14:textId="77777777" w:rsidTr="07B4B7A1">
        <w:trPr>
          <w:trHeight w:val="701"/>
        </w:trPr>
        <w:tc>
          <w:tcPr>
            <w:tcW w:w="4570" w:type="dxa"/>
          </w:tcPr>
          <w:p w14:paraId="5D0855D1" w14:textId="0B57D145" w:rsidR="000801A9" w:rsidRPr="00300008" w:rsidRDefault="2DDDC58D" w:rsidP="07B4B7A1">
            <w:pPr>
              <w:pStyle w:val="TableParagraph"/>
              <w:numPr>
                <w:ilvl w:val="0"/>
                <w:numId w:val="2"/>
              </w:numPr>
              <w:spacing w:line="276" w:lineRule="auto"/>
              <w:ind w:right="110"/>
              <w:rPr>
                <w:rFonts w:asciiTheme="minorHAnsi" w:hAnsiTheme="minorHAnsi" w:cstheme="minorBidi"/>
              </w:rPr>
            </w:pPr>
            <w:r w:rsidRPr="07B4B7A1">
              <w:rPr>
                <w:rFonts w:asciiTheme="minorHAnsi" w:hAnsiTheme="minorHAnsi" w:cstheme="minorBidi"/>
              </w:rPr>
              <w:t xml:space="preserve">Briefly explain the project’s alignment with the GEF-8 Programming Directions’ strategic entry points/priorities for the IP, </w:t>
            </w:r>
            <w:r w:rsidR="25827535" w:rsidRPr="07B4B7A1">
              <w:rPr>
                <w:rFonts w:asciiTheme="minorHAnsi" w:hAnsiTheme="minorHAnsi" w:cstheme="minorBidi"/>
              </w:rPr>
              <w:t xml:space="preserve">as well as </w:t>
            </w:r>
            <w:r w:rsidRPr="07B4B7A1">
              <w:rPr>
                <w:rFonts w:asciiTheme="minorHAnsi" w:hAnsiTheme="minorHAnsi" w:cstheme="minorBidi"/>
              </w:rPr>
              <w:t>gender equality and inclusion.</w:t>
            </w:r>
            <w:r w:rsidR="000801A9" w:rsidRPr="07B4B7A1">
              <w:rPr>
                <w:rStyle w:val="FootnoteReference"/>
                <w:rFonts w:asciiTheme="minorHAnsi" w:hAnsiTheme="minorHAnsi" w:cstheme="minorBidi"/>
              </w:rPr>
              <w:footnoteReference w:id="3"/>
            </w:r>
            <w:r w:rsidR="14227B33" w:rsidRPr="07B4B7A1">
              <w:rPr>
                <w:rFonts w:asciiTheme="minorHAnsi" w:hAnsiTheme="minorHAnsi" w:cstheme="minorBidi"/>
              </w:rPr>
              <w:t xml:space="preserve"> </w:t>
            </w:r>
          </w:p>
        </w:tc>
        <w:tc>
          <w:tcPr>
            <w:tcW w:w="4781" w:type="dxa"/>
          </w:tcPr>
          <w:p w14:paraId="23D11CCD" w14:textId="77777777" w:rsidR="000801A9" w:rsidRPr="00300008" w:rsidRDefault="000801A9" w:rsidP="000801A9">
            <w:pPr>
              <w:pStyle w:val="TableParagraph"/>
              <w:spacing w:line="276" w:lineRule="auto"/>
              <w:ind w:right="233"/>
              <w:rPr>
                <w:rFonts w:asciiTheme="minorHAnsi" w:hAnsiTheme="minorHAnsi" w:cstheme="minorHAnsi"/>
              </w:rPr>
            </w:pPr>
          </w:p>
        </w:tc>
      </w:tr>
      <w:tr w:rsidR="00813AF3" w:rsidRPr="00300008" w14:paraId="5FD0C173" w14:textId="77777777" w:rsidTr="07B4B7A1">
        <w:trPr>
          <w:trHeight w:val="431"/>
        </w:trPr>
        <w:tc>
          <w:tcPr>
            <w:tcW w:w="4570" w:type="dxa"/>
          </w:tcPr>
          <w:p w14:paraId="0ECF784D" w14:textId="07569433" w:rsidR="00813AF3" w:rsidRDefault="14227B33" w:rsidP="07B4B7A1">
            <w:pPr>
              <w:pStyle w:val="TableParagraph"/>
              <w:numPr>
                <w:ilvl w:val="0"/>
                <w:numId w:val="2"/>
              </w:numPr>
              <w:spacing w:line="276" w:lineRule="auto"/>
              <w:ind w:right="110"/>
              <w:rPr>
                <w:rFonts w:asciiTheme="minorHAnsi" w:hAnsiTheme="minorHAnsi" w:cstheme="minorBidi"/>
              </w:rPr>
            </w:pPr>
            <w:r w:rsidRPr="07B4B7A1">
              <w:rPr>
                <w:rFonts w:asciiTheme="minorHAnsi" w:hAnsiTheme="minorHAnsi" w:cstheme="minorBidi"/>
              </w:rPr>
              <w:t xml:space="preserve">Briefly describe </w:t>
            </w:r>
            <w:r w:rsidR="00246D83">
              <w:rPr>
                <w:rFonts w:asciiTheme="minorHAnsi" w:hAnsiTheme="minorHAnsi" w:cstheme="minorBidi"/>
              </w:rPr>
              <w:t xml:space="preserve">how the project will engage with </w:t>
            </w:r>
            <w:r w:rsidRPr="07B4B7A1">
              <w:rPr>
                <w:rFonts w:asciiTheme="minorHAnsi" w:hAnsiTheme="minorHAnsi" w:cstheme="minorBidi"/>
              </w:rPr>
              <w:t>multiple stakeholders</w:t>
            </w:r>
            <w:r w:rsidR="00B24C2E">
              <w:rPr>
                <w:rFonts w:asciiTheme="minorHAnsi" w:hAnsiTheme="minorHAnsi" w:cstheme="minorBidi"/>
              </w:rPr>
              <w:t xml:space="preserve"> and who these </w:t>
            </w:r>
            <w:r w:rsidR="007226C2">
              <w:rPr>
                <w:rFonts w:asciiTheme="minorHAnsi" w:hAnsiTheme="minorHAnsi" w:cstheme="minorBidi"/>
              </w:rPr>
              <w:t xml:space="preserve">actors </w:t>
            </w:r>
            <w:r w:rsidR="00B24C2E">
              <w:rPr>
                <w:rFonts w:asciiTheme="minorHAnsi" w:hAnsiTheme="minorHAnsi" w:cstheme="minorBidi"/>
              </w:rPr>
              <w:t>will be,</w:t>
            </w:r>
            <w:r w:rsidR="00587CF5">
              <w:rPr>
                <w:rFonts w:asciiTheme="minorHAnsi" w:hAnsiTheme="minorHAnsi" w:cstheme="minorBidi"/>
              </w:rPr>
              <w:t xml:space="preserve"> </w:t>
            </w:r>
            <w:r w:rsidR="007226C2">
              <w:rPr>
                <w:rFonts w:asciiTheme="minorHAnsi" w:hAnsiTheme="minorHAnsi" w:cstheme="minorBidi"/>
              </w:rPr>
              <w:t>including the</w:t>
            </w:r>
            <w:r w:rsidR="00587CF5" w:rsidRPr="07B4B7A1">
              <w:rPr>
                <w:rFonts w:asciiTheme="minorHAnsi" w:hAnsiTheme="minorHAnsi" w:cstheme="minorBidi"/>
              </w:rPr>
              <w:t xml:space="preserve"> private sector</w:t>
            </w:r>
            <w:r w:rsidR="007226C2">
              <w:rPr>
                <w:rFonts w:asciiTheme="minorHAnsi" w:hAnsiTheme="minorHAnsi" w:cstheme="minorBidi"/>
              </w:rPr>
              <w:t xml:space="preserve">, </w:t>
            </w:r>
            <w:r w:rsidR="00DD702D" w:rsidRPr="07B4B7A1">
              <w:rPr>
                <w:rFonts w:asciiTheme="minorHAnsi" w:hAnsiTheme="minorHAnsi" w:cstheme="minorBidi"/>
              </w:rPr>
              <w:t>CSOs, academic/research institutions</w:t>
            </w:r>
            <w:r w:rsidR="00FE3CDC">
              <w:rPr>
                <w:rFonts w:asciiTheme="minorHAnsi" w:hAnsiTheme="minorHAnsi" w:cstheme="minorBidi"/>
              </w:rPr>
              <w:t xml:space="preserve"> and</w:t>
            </w:r>
            <w:r w:rsidR="00DD702D" w:rsidRPr="07B4B7A1">
              <w:rPr>
                <w:rFonts w:asciiTheme="minorHAnsi" w:hAnsiTheme="minorHAnsi" w:cstheme="minorBidi"/>
              </w:rPr>
              <w:t xml:space="preserve"> development partners</w:t>
            </w:r>
            <w:r w:rsidR="002E7823">
              <w:rPr>
                <w:rFonts w:asciiTheme="minorHAnsi" w:hAnsiTheme="minorHAnsi" w:cstheme="minorBidi"/>
              </w:rPr>
              <w:t xml:space="preserve">. Please be specific. </w:t>
            </w:r>
          </w:p>
        </w:tc>
        <w:tc>
          <w:tcPr>
            <w:tcW w:w="4781" w:type="dxa"/>
          </w:tcPr>
          <w:p w14:paraId="4846D11B" w14:textId="77777777" w:rsidR="00813AF3" w:rsidRPr="00300008" w:rsidRDefault="00813AF3" w:rsidP="00813AF3">
            <w:pPr>
              <w:pStyle w:val="TableParagraph"/>
              <w:spacing w:line="276" w:lineRule="auto"/>
              <w:ind w:right="233"/>
              <w:rPr>
                <w:rFonts w:asciiTheme="minorHAnsi" w:hAnsiTheme="minorHAnsi" w:cstheme="minorHAnsi"/>
              </w:rPr>
            </w:pPr>
          </w:p>
        </w:tc>
      </w:tr>
      <w:tr w:rsidR="00813AF3" w:rsidRPr="00300008" w14:paraId="543779F9" w14:textId="77777777" w:rsidTr="07B4B7A1">
        <w:trPr>
          <w:trHeight w:val="701"/>
        </w:trPr>
        <w:tc>
          <w:tcPr>
            <w:tcW w:w="4570" w:type="dxa"/>
          </w:tcPr>
          <w:p w14:paraId="5497ED5C" w14:textId="6EFF5BEE" w:rsidR="00813AF3" w:rsidRDefault="14227B33" w:rsidP="07B4B7A1">
            <w:pPr>
              <w:pStyle w:val="TableParagraph"/>
              <w:numPr>
                <w:ilvl w:val="0"/>
                <w:numId w:val="2"/>
              </w:numPr>
              <w:spacing w:line="276" w:lineRule="auto"/>
              <w:ind w:right="110"/>
              <w:rPr>
                <w:rFonts w:asciiTheme="minorHAnsi" w:hAnsiTheme="minorHAnsi" w:cstheme="minorBidi"/>
              </w:rPr>
            </w:pPr>
            <w:r w:rsidRPr="07B4B7A1">
              <w:rPr>
                <w:rFonts w:asciiTheme="minorHAnsi" w:hAnsiTheme="minorHAnsi" w:cstheme="minorBidi"/>
              </w:rPr>
              <w:t xml:space="preserve">Briefly describe the city’s </w:t>
            </w:r>
            <w:r w:rsidR="005004F3">
              <w:rPr>
                <w:rFonts w:asciiTheme="minorHAnsi" w:hAnsiTheme="minorHAnsi" w:cstheme="minorBidi"/>
              </w:rPr>
              <w:t>commitment</w:t>
            </w:r>
            <w:r w:rsidR="005004F3" w:rsidRPr="07B4B7A1">
              <w:rPr>
                <w:rFonts w:asciiTheme="minorHAnsi" w:hAnsiTheme="minorHAnsi" w:cstheme="minorBidi"/>
              </w:rPr>
              <w:t xml:space="preserve"> </w:t>
            </w:r>
            <w:r w:rsidRPr="07B4B7A1">
              <w:rPr>
                <w:rFonts w:asciiTheme="minorHAnsi" w:hAnsiTheme="minorHAnsi" w:cstheme="minorBidi"/>
              </w:rPr>
              <w:t>to invest in sustainability solutions</w:t>
            </w:r>
            <w:r w:rsidR="005004F3">
              <w:rPr>
                <w:rFonts w:asciiTheme="minorHAnsi" w:hAnsiTheme="minorHAnsi" w:cstheme="minorBidi"/>
              </w:rPr>
              <w:t>,</w:t>
            </w:r>
            <w:r w:rsidRPr="07B4B7A1">
              <w:rPr>
                <w:rFonts w:asciiTheme="minorHAnsi" w:hAnsiTheme="minorHAnsi" w:cstheme="minorBidi"/>
              </w:rPr>
              <w:t xml:space="preserve"> and </w:t>
            </w:r>
            <w:r w:rsidR="005004F3">
              <w:rPr>
                <w:rFonts w:asciiTheme="minorHAnsi" w:hAnsiTheme="minorHAnsi" w:cstheme="minorBidi"/>
              </w:rPr>
              <w:t>how the</w:t>
            </w:r>
            <w:r w:rsidR="005004F3" w:rsidRPr="07B4B7A1">
              <w:rPr>
                <w:rFonts w:asciiTheme="minorHAnsi" w:hAnsiTheme="minorHAnsi" w:cstheme="minorBidi"/>
              </w:rPr>
              <w:t xml:space="preserve"> </w:t>
            </w:r>
            <w:r w:rsidRPr="07B4B7A1">
              <w:rPr>
                <w:rFonts w:asciiTheme="minorHAnsi" w:hAnsiTheme="minorHAnsi" w:cstheme="minorBidi"/>
              </w:rPr>
              <w:t>project</w:t>
            </w:r>
            <w:r w:rsidR="005004F3">
              <w:rPr>
                <w:rFonts w:asciiTheme="minorHAnsi" w:hAnsiTheme="minorHAnsi" w:cstheme="minorBidi"/>
              </w:rPr>
              <w:t xml:space="preserve"> can</w:t>
            </w:r>
            <w:r w:rsidRPr="07B4B7A1">
              <w:rPr>
                <w:rFonts w:asciiTheme="minorHAnsi" w:hAnsiTheme="minorHAnsi" w:cstheme="minorBidi"/>
              </w:rPr>
              <w:t xml:space="preserve"> leverage </w:t>
            </w:r>
            <w:r w:rsidR="001E6D48">
              <w:rPr>
                <w:rFonts w:asciiTheme="minorHAnsi" w:hAnsiTheme="minorHAnsi" w:cstheme="minorBidi"/>
              </w:rPr>
              <w:t>their investments and other funding</w:t>
            </w:r>
            <w:r w:rsidR="004D7F4D">
              <w:rPr>
                <w:rFonts w:asciiTheme="minorHAnsi" w:hAnsiTheme="minorHAnsi" w:cstheme="minorBidi"/>
              </w:rPr>
              <w:t xml:space="preserve"> from </w:t>
            </w:r>
            <w:r w:rsidRPr="07B4B7A1">
              <w:rPr>
                <w:rFonts w:asciiTheme="minorHAnsi" w:hAnsiTheme="minorHAnsi" w:cstheme="minorBidi"/>
              </w:rPr>
              <w:t>private</w:t>
            </w:r>
            <w:r w:rsidR="004D7F4D">
              <w:rPr>
                <w:rFonts w:asciiTheme="minorHAnsi" w:hAnsiTheme="minorHAnsi" w:cstheme="minorBidi"/>
              </w:rPr>
              <w:t xml:space="preserve"> and internationa</w:t>
            </w:r>
            <w:r w:rsidRPr="07B4B7A1">
              <w:rPr>
                <w:rFonts w:asciiTheme="minorHAnsi" w:hAnsiTheme="minorHAnsi" w:cstheme="minorBidi"/>
              </w:rPr>
              <w:t>l sources.</w:t>
            </w:r>
            <w:r w:rsidR="40BC29A4" w:rsidRPr="07B4B7A1">
              <w:rPr>
                <w:rFonts w:asciiTheme="minorHAnsi" w:hAnsiTheme="minorHAnsi" w:cstheme="minorBidi"/>
              </w:rPr>
              <w:t xml:space="preserve"> </w:t>
            </w:r>
          </w:p>
        </w:tc>
        <w:tc>
          <w:tcPr>
            <w:tcW w:w="4781" w:type="dxa"/>
          </w:tcPr>
          <w:p w14:paraId="6379D6EF" w14:textId="77777777" w:rsidR="00813AF3" w:rsidRPr="00300008" w:rsidRDefault="00813AF3" w:rsidP="00813AF3">
            <w:pPr>
              <w:pStyle w:val="TableParagraph"/>
              <w:spacing w:line="276" w:lineRule="auto"/>
              <w:ind w:right="233"/>
              <w:rPr>
                <w:rFonts w:asciiTheme="minorHAnsi" w:hAnsiTheme="minorHAnsi" w:cstheme="minorHAnsi"/>
              </w:rPr>
            </w:pPr>
          </w:p>
        </w:tc>
      </w:tr>
      <w:tr w:rsidR="000801A9" w:rsidRPr="00300008" w14:paraId="63C6B612" w14:textId="77777777" w:rsidTr="07B4B7A1">
        <w:trPr>
          <w:trHeight w:val="50"/>
        </w:trPr>
        <w:tc>
          <w:tcPr>
            <w:tcW w:w="4570" w:type="dxa"/>
          </w:tcPr>
          <w:p w14:paraId="21E6356D" w14:textId="5B0D3F35" w:rsidR="000801A9" w:rsidRDefault="2DDDC58D"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What is the baseline in</w:t>
            </w:r>
            <w:r w:rsidR="00DD702D" w:rsidRPr="07B4B7A1">
              <w:rPr>
                <w:rFonts w:asciiTheme="minorHAnsi" w:hAnsiTheme="minorHAnsi" w:cstheme="minorBidi"/>
              </w:rPr>
              <w:t xml:space="preserve"> the</w:t>
            </w:r>
            <w:r w:rsidRPr="07B4B7A1">
              <w:rPr>
                <w:rFonts w:asciiTheme="minorHAnsi" w:hAnsiTheme="minorHAnsi" w:cstheme="minorBidi"/>
              </w:rPr>
              <w:t xml:space="preserve"> absence of the project? Which existing baseline programs/ projects will the project build on?</w:t>
            </w:r>
          </w:p>
        </w:tc>
        <w:tc>
          <w:tcPr>
            <w:tcW w:w="4781" w:type="dxa"/>
          </w:tcPr>
          <w:p w14:paraId="179C571D" w14:textId="77777777" w:rsidR="000801A9" w:rsidRPr="00300008" w:rsidRDefault="000801A9" w:rsidP="000801A9">
            <w:pPr>
              <w:pStyle w:val="TableParagraph"/>
              <w:spacing w:line="276" w:lineRule="auto"/>
              <w:ind w:right="233"/>
              <w:rPr>
                <w:rFonts w:asciiTheme="minorHAnsi" w:hAnsiTheme="minorHAnsi" w:cstheme="minorHAnsi"/>
                <w:i/>
              </w:rPr>
            </w:pPr>
          </w:p>
        </w:tc>
      </w:tr>
      <w:tr w:rsidR="000801A9" w:rsidRPr="00300008" w14:paraId="74A9371E" w14:textId="77777777" w:rsidTr="07B4B7A1">
        <w:trPr>
          <w:trHeight w:val="50"/>
        </w:trPr>
        <w:tc>
          <w:tcPr>
            <w:tcW w:w="4570" w:type="dxa"/>
          </w:tcPr>
          <w:p w14:paraId="3115D0A9" w14:textId="5345E207" w:rsidR="000801A9" w:rsidRPr="00300008" w:rsidRDefault="2DDDC58D"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 xml:space="preserve">Briefly describe the expected impact and </w:t>
            </w:r>
            <w:r w:rsidRPr="07B4B7A1">
              <w:rPr>
                <w:rFonts w:asciiTheme="minorHAnsi" w:hAnsiTheme="minorHAnsi" w:cstheme="minorBidi"/>
              </w:rPr>
              <w:lastRenderedPageBreak/>
              <w:t>outcomes of the project, including how it will contribute to net-zero, nature-positive, inclusive, and climate-resilient cities.</w:t>
            </w:r>
          </w:p>
        </w:tc>
        <w:tc>
          <w:tcPr>
            <w:tcW w:w="4781" w:type="dxa"/>
          </w:tcPr>
          <w:p w14:paraId="2CF2AB7A" w14:textId="77777777" w:rsidR="000801A9" w:rsidRPr="004B6A3A" w:rsidRDefault="000801A9" w:rsidP="000801A9">
            <w:pPr>
              <w:pStyle w:val="TableParagraph"/>
              <w:spacing w:line="276" w:lineRule="auto"/>
              <w:ind w:right="233"/>
              <w:rPr>
                <w:rFonts w:asciiTheme="minorHAnsi" w:hAnsiTheme="minorHAnsi" w:cstheme="minorHAnsi"/>
                <w:iCs/>
              </w:rPr>
            </w:pPr>
          </w:p>
        </w:tc>
      </w:tr>
      <w:tr w:rsidR="000801A9" w:rsidRPr="00300008" w14:paraId="71A06466" w14:textId="77777777" w:rsidTr="07B4B7A1">
        <w:trPr>
          <w:trHeight w:val="50"/>
        </w:trPr>
        <w:tc>
          <w:tcPr>
            <w:tcW w:w="4570" w:type="dxa"/>
          </w:tcPr>
          <w:p w14:paraId="5D5B80E9" w14:textId="24919B28" w:rsidR="000801A9" w:rsidRDefault="2DDDC58D"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Briefly describe how the project will catalyze innovation in technology, business models, and governance for urban sustainability.</w:t>
            </w:r>
          </w:p>
        </w:tc>
        <w:tc>
          <w:tcPr>
            <w:tcW w:w="4781" w:type="dxa"/>
          </w:tcPr>
          <w:p w14:paraId="1A6D63F5" w14:textId="77777777" w:rsidR="000801A9" w:rsidRPr="004B6A3A" w:rsidRDefault="000801A9" w:rsidP="000801A9">
            <w:pPr>
              <w:pStyle w:val="TableParagraph"/>
              <w:spacing w:line="276" w:lineRule="auto"/>
              <w:ind w:right="233"/>
              <w:rPr>
                <w:rFonts w:asciiTheme="minorHAnsi" w:hAnsiTheme="minorHAnsi" w:cstheme="minorHAnsi"/>
                <w:iCs/>
              </w:rPr>
            </w:pPr>
          </w:p>
        </w:tc>
      </w:tr>
      <w:tr w:rsidR="000801A9" w:rsidRPr="00300008" w14:paraId="3F3C8E3B" w14:textId="77777777" w:rsidTr="07B4B7A1">
        <w:trPr>
          <w:trHeight w:val="755"/>
        </w:trPr>
        <w:tc>
          <w:tcPr>
            <w:tcW w:w="4570" w:type="dxa"/>
          </w:tcPr>
          <w:p w14:paraId="1AB464E6" w14:textId="6F9CDB5F" w:rsidR="000801A9" w:rsidRPr="006B6E38" w:rsidRDefault="2DDDC58D"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 xml:space="preserve">To which GEF-8 core indicator </w:t>
            </w:r>
            <w:r w:rsidR="6C0DB10A" w:rsidRPr="07B4B7A1">
              <w:rPr>
                <w:rFonts w:asciiTheme="minorHAnsi" w:hAnsiTheme="minorHAnsi" w:cstheme="minorBidi"/>
              </w:rPr>
              <w:t xml:space="preserve">targets </w:t>
            </w:r>
            <w:r w:rsidRPr="07B4B7A1">
              <w:rPr>
                <w:rFonts w:asciiTheme="minorHAnsi" w:hAnsiTheme="minorHAnsi" w:cstheme="minorBidi"/>
              </w:rPr>
              <w:t>will the project contribute?</w:t>
            </w:r>
            <w:r w:rsidR="000801A9" w:rsidRPr="07B4B7A1">
              <w:rPr>
                <w:rStyle w:val="FootnoteReference"/>
                <w:rFonts w:asciiTheme="minorHAnsi" w:hAnsiTheme="minorHAnsi" w:cstheme="minorBidi"/>
              </w:rPr>
              <w:footnoteReference w:id="4"/>
            </w:r>
            <w:r w:rsidRPr="07B4B7A1">
              <w:rPr>
                <w:rFonts w:asciiTheme="minorHAnsi" w:hAnsiTheme="minorHAnsi" w:cstheme="minorBidi"/>
              </w:rPr>
              <w:t xml:space="preserve"> </w:t>
            </w:r>
            <w:r w:rsidR="746EBA8E" w:rsidRPr="07B4B7A1">
              <w:rPr>
                <w:rFonts w:asciiTheme="minorHAnsi" w:hAnsiTheme="minorHAnsi" w:cstheme="minorBidi"/>
              </w:rPr>
              <w:t>If possible, p</w:t>
            </w:r>
            <w:r w:rsidRPr="07B4B7A1">
              <w:rPr>
                <w:rFonts w:asciiTheme="minorHAnsi" w:hAnsiTheme="minorHAnsi" w:cstheme="minorBidi"/>
              </w:rPr>
              <w:t xml:space="preserve">lease provide an estimate </w:t>
            </w:r>
            <w:r w:rsidR="746EBA8E" w:rsidRPr="07B4B7A1">
              <w:rPr>
                <w:rFonts w:asciiTheme="minorHAnsi" w:hAnsiTheme="minorHAnsi" w:cstheme="minorBidi"/>
              </w:rPr>
              <w:t>and describe h</w:t>
            </w:r>
            <w:r w:rsidRPr="07B4B7A1">
              <w:rPr>
                <w:rFonts w:asciiTheme="minorHAnsi" w:hAnsiTheme="minorHAnsi" w:cstheme="minorBidi"/>
              </w:rPr>
              <w:t xml:space="preserve">ow </w:t>
            </w:r>
            <w:r w:rsidR="00DD702D" w:rsidRPr="07B4B7A1">
              <w:rPr>
                <w:rFonts w:asciiTheme="minorHAnsi" w:hAnsiTheme="minorHAnsi" w:cstheme="minorBidi"/>
              </w:rPr>
              <w:t xml:space="preserve">this </w:t>
            </w:r>
            <w:r w:rsidRPr="07B4B7A1">
              <w:rPr>
                <w:rFonts w:asciiTheme="minorHAnsi" w:hAnsiTheme="minorHAnsi" w:cstheme="minorBidi"/>
              </w:rPr>
              <w:t>is significant in the context of the country and proposed city(ies</w:t>
            </w:r>
            <w:r w:rsidR="00DD702D" w:rsidRPr="07B4B7A1">
              <w:rPr>
                <w:rFonts w:asciiTheme="minorHAnsi" w:hAnsiTheme="minorHAnsi" w:cstheme="minorBidi"/>
              </w:rPr>
              <w:t>).</w:t>
            </w:r>
          </w:p>
        </w:tc>
        <w:tc>
          <w:tcPr>
            <w:tcW w:w="4781" w:type="dxa"/>
          </w:tcPr>
          <w:p w14:paraId="158F8DB8" w14:textId="77777777" w:rsidR="000801A9" w:rsidRPr="00F528CD" w:rsidRDefault="000801A9" w:rsidP="000801A9">
            <w:pPr>
              <w:pStyle w:val="TableParagraph"/>
              <w:spacing w:line="276" w:lineRule="auto"/>
              <w:ind w:right="256"/>
              <w:rPr>
                <w:rFonts w:asciiTheme="minorHAnsi" w:hAnsiTheme="minorHAnsi" w:cstheme="minorHAnsi"/>
                <w:iCs/>
              </w:rPr>
            </w:pPr>
          </w:p>
        </w:tc>
      </w:tr>
      <w:tr w:rsidR="00EC2356" w:rsidRPr="00300008" w14:paraId="60E403E2" w14:textId="77777777" w:rsidTr="07B4B7A1">
        <w:trPr>
          <w:trHeight w:val="755"/>
        </w:trPr>
        <w:tc>
          <w:tcPr>
            <w:tcW w:w="4570" w:type="dxa"/>
          </w:tcPr>
          <w:p w14:paraId="749BF902" w14:textId="231C2BBA" w:rsidR="00EC2356" w:rsidRPr="07B4B7A1" w:rsidRDefault="00EE3B05" w:rsidP="07B4B7A1">
            <w:pPr>
              <w:pStyle w:val="TableParagraph"/>
              <w:numPr>
                <w:ilvl w:val="0"/>
                <w:numId w:val="2"/>
              </w:numPr>
              <w:spacing w:line="276" w:lineRule="auto"/>
              <w:ind w:right="166"/>
              <w:rPr>
                <w:rFonts w:asciiTheme="minorHAnsi" w:hAnsiTheme="minorHAnsi" w:cstheme="minorBidi"/>
              </w:rPr>
            </w:pPr>
            <w:r>
              <w:rPr>
                <w:rFonts w:asciiTheme="minorHAnsi" w:hAnsiTheme="minorHAnsi" w:cstheme="minorBidi"/>
              </w:rPr>
              <w:t>Describe the project</w:t>
            </w:r>
            <w:r w:rsidR="00175B44">
              <w:rPr>
                <w:rFonts w:asciiTheme="minorHAnsi" w:hAnsiTheme="minorHAnsi" w:cstheme="minorBidi"/>
              </w:rPr>
              <w:t>’s potential to</w:t>
            </w:r>
            <w:r w:rsidR="00A76F82">
              <w:rPr>
                <w:rFonts w:asciiTheme="minorHAnsi" w:hAnsiTheme="minorHAnsi" w:cstheme="minorBidi"/>
              </w:rPr>
              <w:t xml:space="preserve"> contribute to the </w:t>
            </w:r>
            <w:r w:rsidR="00224A56" w:rsidRPr="00224A56">
              <w:rPr>
                <w:rFonts w:asciiTheme="minorHAnsi" w:hAnsiTheme="minorHAnsi" w:cstheme="minorBidi"/>
              </w:rPr>
              <w:t>Kunming-Montreal Global Biodiversity Framework</w:t>
            </w:r>
            <w:r w:rsidR="00224A56">
              <w:rPr>
                <w:rFonts w:asciiTheme="minorHAnsi" w:hAnsiTheme="minorHAnsi" w:cstheme="minorBidi"/>
              </w:rPr>
              <w:t>.</w:t>
            </w:r>
          </w:p>
        </w:tc>
        <w:tc>
          <w:tcPr>
            <w:tcW w:w="4781" w:type="dxa"/>
          </w:tcPr>
          <w:p w14:paraId="1EACA934" w14:textId="77777777" w:rsidR="00EC2356" w:rsidRPr="00F528CD" w:rsidRDefault="00EC2356" w:rsidP="000801A9">
            <w:pPr>
              <w:pStyle w:val="TableParagraph"/>
              <w:spacing w:line="276" w:lineRule="auto"/>
              <w:ind w:right="256"/>
              <w:rPr>
                <w:rFonts w:asciiTheme="minorHAnsi" w:hAnsiTheme="minorHAnsi" w:cstheme="minorHAnsi"/>
                <w:iCs/>
              </w:rPr>
            </w:pPr>
          </w:p>
        </w:tc>
      </w:tr>
      <w:tr w:rsidR="000801A9" w:rsidRPr="00300008" w14:paraId="45611FE4" w14:textId="77777777" w:rsidTr="07B4B7A1">
        <w:trPr>
          <w:trHeight w:val="1025"/>
        </w:trPr>
        <w:tc>
          <w:tcPr>
            <w:tcW w:w="4570" w:type="dxa"/>
          </w:tcPr>
          <w:p w14:paraId="01360954" w14:textId="5B4A4B66" w:rsidR="000801A9" w:rsidRPr="00300008" w:rsidRDefault="2DDDC58D" w:rsidP="07B4B7A1">
            <w:pPr>
              <w:pStyle w:val="TableParagraph"/>
              <w:numPr>
                <w:ilvl w:val="0"/>
                <w:numId w:val="2"/>
              </w:numPr>
              <w:spacing w:line="276" w:lineRule="auto"/>
              <w:ind w:right="166"/>
              <w:rPr>
                <w:rFonts w:asciiTheme="minorHAnsi" w:hAnsiTheme="minorHAnsi" w:cstheme="minorBidi"/>
              </w:rPr>
            </w:pPr>
            <w:r w:rsidRPr="07B4B7A1">
              <w:rPr>
                <w:rFonts w:asciiTheme="minorHAnsi" w:hAnsiTheme="minorHAnsi" w:cstheme="minorBidi"/>
              </w:rPr>
              <w:t>Describe the project’s potential to deliver co-benefits, such as climate resilience, reduced air and water pollution, improved health, better livelihoods, improved economic outcomes, etc.</w:t>
            </w:r>
          </w:p>
        </w:tc>
        <w:tc>
          <w:tcPr>
            <w:tcW w:w="4781" w:type="dxa"/>
          </w:tcPr>
          <w:p w14:paraId="11109CEE" w14:textId="77777777" w:rsidR="000801A9" w:rsidRPr="00300008" w:rsidRDefault="000801A9" w:rsidP="000801A9">
            <w:pPr>
              <w:pStyle w:val="TableParagraph"/>
              <w:spacing w:line="276" w:lineRule="auto"/>
              <w:ind w:right="233"/>
              <w:rPr>
                <w:rFonts w:asciiTheme="minorHAnsi" w:hAnsiTheme="minorHAnsi" w:cstheme="minorHAnsi"/>
              </w:rPr>
            </w:pPr>
          </w:p>
        </w:tc>
      </w:tr>
      <w:tr w:rsidR="000801A9" w:rsidRPr="00300008" w14:paraId="2EBC208E" w14:textId="77777777" w:rsidTr="00361BFC">
        <w:trPr>
          <w:trHeight w:val="944"/>
        </w:trPr>
        <w:tc>
          <w:tcPr>
            <w:tcW w:w="4570" w:type="dxa"/>
          </w:tcPr>
          <w:p w14:paraId="112944BA" w14:textId="1AF87638" w:rsidR="000801A9" w:rsidRPr="00300008" w:rsidRDefault="2DDDC58D" w:rsidP="07B4B7A1">
            <w:pPr>
              <w:pStyle w:val="TableParagraph"/>
              <w:numPr>
                <w:ilvl w:val="0"/>
                <w:numId w:val="2"/>
              </w:numPr>
              <w:spacing w:line="276" w:lineRule="auto"/>
              <w:ind w:right="166"/>
              <w:rPr>
                <w:rFonts w:asciiTheme="minorHAnsi" w:hAnsiTheme="minorHAnsi" w:cstheme="minorBidi"/>
              </w:rPr>
            </w:pPr>
            <w:r w:rsidRPr="00CF21B3">
              <w:rPr>
                <w:rFonts w:asciiTheme="minorHAnsi" w:hAnsiTheme="minorHAnsi" w:cstheme="minorBidi"/>
              </w:rPr>
              <w:t>How will the project engage with the Global Platform of the IP for knowledge exchange and learning?</w:t>
            </w:r>
          </w:p>
        </w:tc>
        <w:tc>
          <w:tcPr>
            <w:tcW w:w="4781" w:type="dxa"/>
          </w:tcPr>
          <w:p w14:paraId="773E5E7F" w14:textId="77777777" w:rsidR="000801A9" w:rsidRPr="00300008" w:rsidRDefault="000801A9" w:rsidP="000801A9">
            <w:pPr>
              <w:pStyle w:val="TableParagraph"/>
              <w:spacing w:line="276" w:lineRule="auto"/>
              <w:ind w:right="233"/>
              <w:rPr>
                <w:rFonts w:asciiTheme="minorHAnsi" w:hAnsiTheme="minorHAnsi" w:cstheme="minorHAnsi"/>
              </w:rPr>
            </w:pPr>
          </w:p>
        </w:tc>
      </w:tr>
    </w:tbl>
    <w:p w14:paraId="6630E76A" w14:textId="77777777" w:rsidR="00CA6A8D" w:rsidRPr="00821391" w:rsidRDefault="00CA6A8D" w:rsidP="00033C0C">
      <w:pPr>
        <w:pStyle w:val="NoSpacing"/>
        <w:rPr>
          <w:b/>
          <w:sz w:val="26"/>
          <w:szCs w:val="26"/>
        </w:rPr>
      </w:pPr>
    </w:p>
    <w:p w14:paraId="16D2E126" w14:textId="332B3E03" w:rsidR="002B2943" w:rsidRPr="00821391" w:rsidRDefault="00505B3F" w:rsidP="00361BFC">
      <w:pPr>
        <w:pStyle w:val="NoSpacing"/>
        <w:keepNext/>
        <w:spacing w:after="160"/>
        <w:rPr>
          <w:b/>
          <w:i/>
          <w:iCs/>
          <w:sz w:val="26"/>
          <w:szCs w:val="26"/>
        </w:rPr>
      </w:pPr>
      <w:r w:rsidRPr="00821391">
        <w:rPr>
          <w:b/>
          <w:i/>
          <w:iCs/>
          <w:sz w:val="26"/>
          <w:szCs w:val="26"/>
        </w:rPr>
        <w:t xml:space="preserve">Part </w:t>
      </w:r>
      <w:r w:rsidR="000459A4">
        <w:rPr>
          <w:b/>
          <w:i/>
          <w:iCs/>
          <w:sz w:val="26"/>
          <w:szCs w:val="26"/>
        </w:rPr>
        <w:t>5</w:t>
      </w:r>
      <w:r w:rsidRPr="00821391">
        <w:rPr>
          <w:b/>
          <w:i/>
          <w:iCs/>
          <w:sz w:val="26"/>
          <w:szCs w:val="26"/>
        </w:rPr>
        <w:t xml:space="preserve">: </w:t>
      </w:r>
      <w:r w:rsidR="002B2943" w:rsidRPr="002B2943">
        <w:rPr>
          <w:b/>
          <w:i/>
          <w:iCs/>
          <w:sz w:val="26"/>
          <w:szCs w:val="26"/>
        </w:rPr>
        <w:t xml:space="preserve">Implementation Arrangements and Financing </w:t>
      </w:r>
    </w:p>
    <w:p w14:paraId="3C8FEE2B" w14:textId="5EA613F4" w:rsidR="00DC2623" w:rsidRDefault="00DC2623" w:rsidP="0026358F">
      <w:pPr>
        <w:pStyle w:val="NoSpacing"/>
        <w:spacing w:after="120"/>
      </w:pPr>
      <w:r w:rsidRPr="00DC2623">
        <w:t>Summary of the proposed GEF financing and co-financing (including sources), as well as the GEF agency(ies) and other entities to be engaged.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950"/>
      </w:tblGrid>
      <w:tr w:rsidR="00033C0C" w:rsidRPr="00E378D8" w14:paraId="01A06FAA" w14:textId="77777777" w:rsidTr="36D81A64">
        <w:trPr>
          <w:trHeight w:val="300"/>
        </w:trPr>
        <w:tc>
          <w:tcPr>
            <w:tcW w:w="4410" w:type="dxa"/>
          </w:tcPr>
          <w:p w14:paraId="51127D74" w14:textId="77777777" w:rsidR="00033C0C" w:rsidRPr="0081495F" w:rsidRDefault="00033C0C" w:rsidP="00E84CA6">
            <w:pPr>
              <w:pStyle w:val="NoSpacing"/>
              <w:rPr>
                <w:bCs/>
              </w:rPr>
            </w:pPr>
            <w:r w:rsidRPr="0081495F">
              <w:rPr>
                <w:bCs/>
              </w:rPr>
              <w:t>Proposed GEF Agency(ies)</w:t>
            </w:r>
            <w:r w:rsidRPr="0081495F">
              <w:rPr>
                <w:rStyle w:val="FootnoteReference"/>
                <w:bCs/>
              </w:rPr>
              <w:footnoteReference w:id="5"/>
            </w:r>
          </w:p>
        </w:tc>
        <w:tc>
          <w:tcPr>
            <w:tcW w:w="4950" w:type="dxa"/>
          </w:tcPr>
          <w:p w14:paraId="4D639D90" w14:textId="77777777" w:rsidR="00033C0C" w:rsidRPr="00E378D8" w:rsidRDefault="00033C0C" w:rsidP="00E84CA6">
            <w:pPr>
              <w:pStyle w:val="NoSpacing"/>
            </w:pPr>
            <w:r w:rsidRPr="00E378D8">
              <w:t xml:space="preserve"> </w:t>
            </w:r>
          </w:p>
        </w:tc>
      </w:tr>
      <w:tr w:rsidR="00033C0C" w:rsidRPr="00E378D8" w14:paraId="7ABBBE95" w14:textId="77777777" w:rsidTr="36D81A64">
        <w:trPr>
          <w:trHeight w:val="300"/>
        </w:trPr>
        <w:tc>
          <w:tcPr>
            <w:tcW w:w="4410" w:type="dxa"/>
          </w:tcPr>
          <w:p w14:paraId="02E871C7" w14:textId="0AC0E31E" w:rsidR="00033C0C" w:rsidRPr="0081495F" w:rsidRDefault="00033C0C" w:rsidP="00E84CA6">
            <w:pPr>
              <w:pStyle w:val="NoSpacing"/>
              <w:rPr>
                <w:bCs/>
              </w:rPr>
            </w:pPr>
            <w:r w:rsidRPr="0081495F">
              <w:rPr>
                <w:bCs/>
              </w:rPr>
              <w:t xml:space="preserve">Proposed executing </w:t>
            </w:r>
            <w:r w:rsidR="00A2148B" w:rsidRPr="0081495F">
              <w:rPr>
                <w:bCs/>
              </w:rPr>
              <w:t>entity</w:t>
            </w:r>
            <w:r w:rsidRPr="0081495F">
              <w:rPr>
                <w:bCs/>
              </w:rPr>
              <w:t>(</w:t>
            </w:r>
            <w:r w:rsidR="00A2148B" w:rsidRPr="0081495F">
              <w:rPr>
                <w:bCs/>
              </w:rPr>
              <w:t>ie</w:t>
            </w:r>
            <w:r w:rsidRPr="0081495F">
              <w:rPr>
                <w:bCs/>
              </w:rPr>
              <w:t>s)</w:t>
            </w:r>
            <w:r w:rsidRPr="0081495F">
              <w:rPr>
                <w:rStyle w:val="FootnoteReference"/>
                <w:bCs/>
              </w:rPr>
              <w:footnoteReference w:id="6"/>
            </w:r>
          </w:p>
        </w:tc>
        <w:tc>
          <w:tcPr>
            <w:tcW w:w="4950" w:type="dxa"/>
          </w:tcPr>
          <w:p w14:paraId="2A61886E" w14:textId="77777777" w:rsidR="00033C0C" w:rsidRPr="00E378D8" w:rsidRDefault="00033C0C" w:rsidP="00E84CA6">
            <w:pPr>
              <w:pStyle w:val="NoSpacing"/>
            </w:pPr>
            <w:r w:rsidRPr="00E378D8">
              <w:t xml:space="preserve"> </w:t>
            </w:r>
          </w:p>
        </w:tc>
      </w:tr>
      <w:tr w:rsidR="00671C34" w:rsidRPr="00E378D8" w14:paraId="76D12BC6" w14:textId="77777777" w:rsidTr="36D81A64">
        <w:trPr>
          <w:trHeight w:val="890"/>
        </w:trPr>
        <w:tc>
          <w:tcPr>
            <w:tcW w:w="4410" w:type="dxa"/>
          </w:tcPr>
          <w:p w14:paraId="145823F4" w14:textId="1355131B" w:rsidR="00671C34" w:rsidRPr="0081495F" w:rsidRDefault="6E77396A" w:rsidP="30F9BB20">
            <w:pPr>
              <w:pStyle w:val="NoSpacing"/>
            </w:pPr>
            <w:r>
              <w:t xml:space="preserve">Please provide </w:t>
            </w:r>
            <w:r w:rsidR="62897C7C">
              <w:t xml:space="preserve">a </w:t>
            </w:r>
            <w:r>
              <w:t>rationale for the selected</w:t>
            </w:r>
            <w:r w:rsidR="11448357">
              <w:t xml:space="preserve"> </w:t>
            </w:r>
            <w:r w:rsidR="2678DCE7">
              <w:t>GEF Implementing Agency relative to other GEF Agencies operating in the country</w:t>
            </w:r>
            <w:r w:rsidR="4DC0E534">
              <w:t xml:space="preserve"> </w:t>
            </w:r>
          </w:p>
        </w:tc>
        <w:tc>
          <w:tcPr>
            <w:tcW w:w="4950" w:type="dxa"/>
          </w:tcPr>
          <w:p w14:paraId="14680D41" w14:textId="77777777" w:rsidR="00671C34" w:rsidRDefault="00671C34" w:rsidP="00E84CA6">
            <w:pPr>
              <w:pStyle w:val="NoSpacing"/>
            </w:pPr>
          </w:p>
        </w:tc>
      </w:tr>
      <w:tr w:rsidR="00A26E17" w:rsidRPr="00E378D8" w14:paraId="27776F48" w14:textId="77777777" w:rsidTr="36D81A64">
        <w:trPr>
          <w:trHeight w:val="300"/>
        </w:trPr>
        <w:tc>
          <w:tcPr>
            <w:tcW w:w="4410" w:type="dxa"/>
          </w:tcPr>
          <w:p w14:paraId="711B5206" w14:textId="0EA5AD6D" w:rsidR="00A26E17" w:rsidRPr="00A26E17" w:rsidRDefault="70F60704" w:rsidP="30F9BB20">
            <w:pPr>
              <w:pStyle w:val="TableParagraph"/>
              <w:spacing w:line="276" w:lineRule="auto"/>
              <w:ind w:left="0" w:right="519"/>
              <w:rPr>
                <w:rFonts w:asciiTheme="minorHAnsi" w:hAnsiTheme="minorHAnsi" w:cstheme="minorBidi"/>
              </w:rPr>
            </w:pPr>
            <w:r w:rsidRPr="30F9BB20">
              <w:rPr>
                <w:rFonts w:asciiTheme="minorHAnsi" w:hAnsiTheme="minorHAnsi" w:cstheme="minorBidi"/>
              </w:rPr>
              <w:t xml:space="preserve">Proposed executing </w:t>
            </w:r>
            <w:r w:rsidR="0E75D019" w:rsidRPr="30F9BB20">
              <w:rPr>
                <w:rFonts w:asciiTheme="minorHAnsi" w:hAnsiTheme="minorHAnsi" w:cstheme="minorBidi"/>
              </w:rPr>
              <w:t>a</w:t>
            </w:r>
            <w:r w:rsidRPr="30F9BB20">
              <w:rPr>
                <w:rFonts w:asciiTheme="minorHAnsi" w:hAnsiTheme="minorHAnsi" w:cstheme="minorBidi"/>
              </w:rPr>
              <w:t xml:space="preserve">gency(s) </w:t>
            </w:r>
            <w:r w:rsidR="01B9A441" w:rsidRPr="30F9BB20">
              <w:rPr>
                <w:rFonts w:asciiTheme="minorHAnsi" w:hAnsiTheme="minorHAnsi" w:cstheme="minorBidi"/>
              </w:rPr>
              <w:t>and</w:t>
            </w:r>
            <w:r w:rsidRPr="30F9BB20">
              <w:rPr>
                <w:rFonts w:asciiTheme="minorHAnsi" w:hAnsiTheme="minorHAnsi" w:cstheme="minorBidi"/>
              </w:rPr>
              <w:t xml:space="preserve"> relevant </w:t>
            </w:r>
            <w:r w:rsidR="01B9A441" w:rsidRPr="30F9BB20">
              <w:rPr>
                <w:rFonts w:asciiTheme="minorHAnsi" w:hAnsiTheme="minorHAnsi" w:cstheme="minorBidi"/>
              </w:rPr>
              <w:t xml:space="preserve">experiences/roles </w:t>
            </w:r>
          </w:p>
        </w:tc>
        <w:tc>
          <w:tcPr>
            <w:tcW w:w="4950" w:type="dxa"/>
          </w:tcPr>
          <w:p w14:paraId="4026B195" w14:textId="77777777" w:rsidR="00A26E17" w:rsidRDefault="00A26E17" w:rsidP="00E84CA6">
            <w:pPr>
              <w:pStyle w:val="NoSpacing"/>
            </w:pPr>
          </w:p>
        </w:tc>
      </w:tr>
      <w:tr w:rsidR="007F720E" w:rsidRPr="007F720E" w14:paraId="2C8483CA" w14:textId="77777777" w:rsidTr="36D81A64">
        <w:trPr>
          <w:trHeight w:val="300"/>
        </w:trPr>
        <w:tc>
          <w:tcPr>
            <w:tcW w:w="4410" w:type="dxa"/>
          </w:tcPr>
          <w:p w14:paraId="37011B62" w14:textId="1F68510F" w:rsidR="007F720E" w:rsidRPr="007F720E" w:rsidRDefault="007F720E" w:rsidP="007F720E">
            <w:pPr>
              <w:pStyle w:val="TableParagraph"/>
              <w:spacing w:line="276" w:lineRule="auto"/>
              <w:ind w:left="0" w:right="519"/>
              <w:rPr>
                <w:rFonts w:asciiTheme="minorHAnsi" w:hAnsiTheme="minorHAnsi" w:cstheme="minorHAnsi"/>
              </w:rPr>
            </w:pPr>
            <w:r w:rsidRPr="0039510C">
              <w:rPr>
                <w:rFonts w:asciiTheme="minorHAnsi" w:hAnsiTheme="minorHAnsi" w:cstheme="minorHAnsi"/>
              </w:rPr>
              <w:t>Indicative amount of GEF STAR resources to be requested</w:t>
            </w:r>
            <w:r w:rsidRPr="0039510C">
              <w:rPr>
                <w:rFonts w:asciiTheme="minorHAnsi" w:hAnsiTheme="minorHAnsi" w:cstheme="minorHAnsi"/>
                <w:bCs/>
              </w:rPr>
              <w:t>.</w:t>
            </w:r>
            <w:r w:rsidRPr="0039510C">
              <w:rPr>
                <w:rStyle w:val="FootnoteReference"/>
                <w:rFonts w:asciiTheme="minorHAnsi" w:hAnsiTheme="minorHAnsi" w:cstheme="minorHAnsi"/>
              </w:rPr>
              <w:footnoteReference w:id="7"/>
            </w:r>
          </w:p>
        </w:tc>
        <w:tc>
          <w:tcPr>
            <w:tcW w:w="4950" w:type="dxa"/>
          </w:tcPr>
          <w:p w14:paraId="4677D3A7" w14:textId="77777777" w:rsidR="007F720E" w:rsidRPr="0039510C" w:rsidRDefault="007F720E" w:rsidP="007F720E">
            <w:pPr>
              <w:pStyle w:val="NoSpacing"/>
              <w:rPr>
                <w:rFonts w:cstheme="minorHAnsi"/>
              </w:rPr>
            </w:pPr>
            <w:r w:rsidRPr="0039510C">
              <w:rPr>
                <w:rFonts w:cstheme="minorHAnsi"/>
              </w:rPr>
              <w:t xml:space="preserve">CC: </w:t>
            </w:r>
          </w:p>
          <w:p w14:paraId="7DFF8DA6" w14:textId="77777777" w:rsidR="007F720E" w:rsidRPr="0039510C" w:rsidRDefault="007F720E" w:rsidP="007F720E">
            <w:pPr>
              <w:pStyle w:val="NoSpacing"/>
              <w:rPr>
                <w:rFonts w:cstheme="minorHAnsi"/>
              </w:rPr>
            </w:pPr>
            <w:r w:rsidRPr="0039510C">
              <w:rPr>
                <w:rFonts w:cstheme="minorHAnsi"/>
              </w:rPr>
              <w:t>LD:</w:t>
            </w:r>
          </w:p>
          <w:p w14:paraId="40843F7D" w14:textId="4FEA0D4B" w:rsidR="007F720E" w:rsidRPr="007F720E" w:rsidRDefault="007F720E" w:rsidP="007F720E">
            <w:pPr>
              <w:pStyle w:val="NoSpacing"/>
              <w:rPr>
                <w:rFonts w:cstheme="minorHAnsi"/>
              </w:rPr>
            </w:pPr>
            <w:r w:rsidRPr="0039510C">
              <w:rPr>
                <w:rFonts w:cstheme="minorHAnsi"/>
              </w:rPr>
              <w:lastRenderedPageBreak/>
              <w:t>BD:</w:t>
            </w:r>
          </w:p>
        </w:tc>
      </w:tr>
      <w:tr w:rsidR="00487BCB" w:rsidRPr="001731CE" w14:paraId="29EC585F" w14:textId="77777777" w:rsidTr="003F6511">
        <w:tblPrEx>
          <w:tblLook w:val="0000" w:firstRow="0" w:lastRow="0" w:firstColumn="0" w:lastColumn="0" w:noHBand="0" w:noVBand="0"/>
        </w:tblPrEx>
        <w:trPr>
          <w:cantSplit/>
          <w:trHeight w:val="611"/>
        </w:trPr>
        <w:tc>
          <w:tcPr>
            <w:tcW w:w="4410" w:type="dxa"/>
          </w:tcPr>
          <w:p w14:paraId="2D444CD8" w14:textId="0E7BB935" w:rsidR="00487BCB" w:rsidRPr="000209EA" w:rsidRDefault="00487BCB" w:rsidP="00C279B8">
            <w:pPr>
              <w:shd w:val="clear" w:color="auto" w:fill="FFFFFF"/>
              <w:spacing w:after="0"/>
              <w:rPr>
                <w:bCs/>
                <w:color w:val="000000"/>
              </w:rPr>
            </w:pPr>
            <w:r w:rsidRPr="00487BCB">
              <w:rPr>
                <w:bCs/>
                <w:color w:val="000000"/>
              </w:rPr>
              <w:lastRenderedPageBreak/>
              <w:t xml:space="preserve">Indicate the potential sources, types and amounts </w:t>
            </w:r>
            <w:r w:rsidRPr="0077036D">
              <w:rPr>
                <w:bCs/>
                <w:color w:val="000000"/>
              </w:rPr>
              <w:t>of co-fina</w:t>
            </w:r>
            <w:r w:rsidRPr="00E652F1">
              <w:rPr>
                <w:bCs/>
                <w:color w:val="000000"/>
              </w:rPr>
              <w:t>ncing and investment mobilized</w:t>
            </w:r>
            <w:r w:rsidR="00D733DD">
              <w:rPr>
                <w:bCs/>
                <w:color w:val="000000"/>
              </w:rPr>
              <w:t>,</w:t>
            </w:r>
            <w:r w:rsidR="007F720E" w:rsidRPr="105CBA7B">
              <w:rPr>
                <w:rStyle w:val="FootnoteReference"/>
              </w:rPr>
              <w:footnoteReference w:id="8"/>
            </w:r>
            <w:r w:rsidR="00A55858" w:rsidRPr="105CBA7B">
              <w:rPr>
                <w:color w:val="000000" w:themeColor="text1"/>
              </w:rPr>
              <w:t xml:space="preserve"> </w:t>
            </w:r>
            <w:r w:rsidR="00D733DD">
              <w:rPr>
                <w:color w:val="000000" w:themeColor="text1"/>
              </w:rPr>
              <w:t xml:space="preserve">including </w:t>
            </w:r>
            <w:r w:rsidR="00A55858" w:rsidRPr="105CBA7B">
              <w:rPr>
                <w:color w:val="000000" w:themeColor="text1"/>
              </w:rPr>
              <w:t xml:space="preserve">how the financing </w:t>
            </w:r>
            <w:r w:rsidR="002F3A59" w:rsidRPr="105CBA7B">
              <w:rPr>
                <w:color w:val="000000" w:themeColor="text1"/>
              </w:rPr>
              <w:t xml:space="preserve">can add value and scale up impact of the project. </w:t>
            </w:r>
          </w:p>
        </w:tc>
        <w:tc>
          <w:tcPr>
            <w:tcW w:w="4950" w:type="dxa"/>
          </w:tcPr>
          <w:p w14:paraId="3A495270" w14:textId="3AA4A955" w:rsidR="00487BCB" w:rsidRPr="000209EA" w:rsidRDefault="00487BCB" w:rsidP="008C2A96">
            <w:pPr>
              <w:shd w:val="clear" w:color="auto" w:fill="FFFFFF"/>
              <w:spacing w:after="0"/>
              <w:rPr>
                <w:bCs/>
                <w:color w:val="000000"/>
              </w:rPr>
            </w:pPr>
          </w:p>
        </w:tc>
      </w:tr>
      <w:tr w:rsidR="4B117BB0" w14:paraId="1BB6C2D4" w14:textId="77777777" w:rsidTr="003F6511">
        <w:tblPrEx>
          <w:tblLook w:val="0000" w:firstRow="0" w:lastRow="0" w:firstColumn="0" w:lastColumn="0" w:noHBand="0" w:noVBand="0"/>
        </w:tblPrEx>
        <w:trPr>
          <w:cantSplit/>
          <w:trHeight w:val="611"/>
        </w:trPr>
        <w:tc>
          <w:tcPr>
            <w:tcW w:w="4410" w:type="dxa"/>
          </w:tcPr>
          <w:p w14:paraId="198406AC" w14:textId="144DE308" w:rsidR="26FC7983" w:rsidRDefault="26FC7983" w:rsidP="4B117BB0">
            <w:r>
              <w:t>GEF Operational Focal Point or Designated Official (Name, contact details)</w:t>
            </w:r>
          </w:p>
        </w:tc>
        <w:tc>
          <w:tcPr>
            <w:tcW w:w="4950" w:type="dxa"/>
          </w:tcPr>
          <w:p w14:paraId="32B72EBD" w14:textId="6DF0D2EC" w:rsidR="4B117BB0" w:rsidRDefault="4B117BB0" w:rsidP="4B117BB0">
            <w:pPr>
              <w:rPr>
                <w:color w:val="000000" w:themeColor="text1"/>
              </w:rPr>
            </w:pPr>
          </w:p>
        </w:tc>
      </w:tr>
      <w:tr w:rsidR="4B117BB0" w14:paraId="7F97ED1F" w14:textId="77777777" w:rsidTr="003F6511">
        <w:tblPrEx>
          <w:tblLook w:val="0000" w:firstRow="0" w:lastRow="0" w:firstColumn="0" w:lastColumn="0" w:noHBand="0" w:noVBand="0"/>
        </w:tblPrEx>
        <w:trPr>
          <w:cantSplit/>
          <w:trHeight w:val="611"/>
        </w:trPr>
        <w:tc>
          <w:tcPr>
            <w:tcW w:w="4410" w:type="dxa"/>
          </w:tcPr>
          <w:p w14:paraId="7CD2E5FB" w14:textId="06586289" w:rsidR="4B117BB0" w:rsidRDefault="26FC7983" w:rsidP="36D81A64">
            <w:pPr>
              <w:pStyle w:val="NoSpacing"/>
            </w:pPr>
            <w:r>
              <w:t>Signature of OFP or Designated Official and date</w:t>
            </w:r>
          </w:p>
        </w:tc>
        <w:tc>
          <w:tcPr>
            <w:tcW w:w="4950" w:type="dxa"/>
          </w:tcPr>
          <w:p w14:paraId="7A897E50" w14:textId="2B992C71" w:rsidR="4B117BB0" w:rsidRDefault="4B117BB0" w:rsidP="4B117BB0">
            <w:pPr>
              <w:rPr>
                <w:color w:val="000000" w:themeColor="text1"/>
              </w:rPr>
            </w:pPr>
          </w:p>
        </w:tc>
      </w:tr>
    </w:tbl>
    <w:p w14:paraId="3E5C0A70" w14:textId="683C69D2" w:rsidR="30F9BB20" w:rsidRDefault="30F9BB20"/>
    <w:p w14:paraId="1F169403" w14:textId="473F51BE" w:rsidR="00033C0C" w:rsidRDefault="00033C0C"/>
    <w:sectPr w:rsidR="00033C0C" w:rsidSect="00274091">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1387" w14:textId="77777777" w:rsidR="00B44D3C" w:rsidRDefault="00B44D3C" w:rsidP="00033C0C">
      <w:pPr>
        <w:spacing w:after="0" w:line="240" w:lineRule="auto"/>
      </w:pPr>
      <w:r>
        <w:separator/>
      </w:r>
    </w:p>
  </w:endnote>
  <w:endnote w:type="continuationSeparator" w:id="0">
    <w:p w14:paraId="7ABE1C1D" w14:textId="77777777" w:rsidR="00B44D3C" w:rsidRDefault="00B44D3C" w:rsidP="00033C0C">
      <w:pPr>
        <w:spacing w:after="0" w:line="240" w:lineRule="auto"/>
      </w:pPr>
      <w:r>
        <w:continuationSeparator/>
      </w:r>
    </w:p>
  </w:endnote>
  <w:endnote w:type="continuationNotice" w:id="1">
    <w:p w14:paraId="1FF7C9AF" w14:textId="77777777" w:rsidR="00B44D3C" w:rsidRDefault="00B44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A35" w14:textId="77777777" w:rsidR="00B44D3C" w:rsidRDefault="00B44D3C" w:rsidP="00033C0C">
      <w:pPr>
        <w:spacing w:after="0" w:line="240" w:lineRule="auto"/>
      </w:pPr>
      <w:r>
        <w:separator/>
      </w:r>
    </w:p>
  </w:footnote>
  <w:footnote w:type="continuationSeparator" w:id="0">
    <w:p w14:paraId="2AD30DC6" w14:textId="77777777" w:rsidR="00B44D3C" w:rsidRDefault="00B44D3C" w:rsidP="00033C0C">
      <w:pPr>
        <w:spacing w:after="0" w:line="240" w:lineRule="auto"/>
      </w:pPr>
      <w:r>
        <w:continuationSeparator/>
      </w:r>
    </w:p>
  </w:footnote>
  <w:footnote w:type="continuationNotice" w:id="1">
    <w:p w14:paraId="6C1EE372" w14:textId="77777777" w:rsidR="00B44D3C" w:rsidRDefault="00B44D3C">
      <w:pPr>
        <w:spacing w:after="0" w:line="240" w:lineRule="auto"/>
      </w:pPr>
    </w:p>
  </w:footnote>
  <w:footnote w:id="2">
    <w:p w14:paraId="20995E24" w14:textId="790AA550" w:rsidR="002A2E18" w:rsidRPr="00C038ED" w:rsidRDefault="002A2E18">
      <w:pPr>
        <w:pStyle w:val="FootnoteText"/>
        <w:rPr>
          <w:rFonts w:asciiTheme="minorHAnsi" w:hAnsiTheme="minorHAnsi" w:cstheme="minorHAnsi"/>
        </w:rPr>
      </w:pPr>
      <w:r w:rsidRPr="00C038ED">
        <w:rPr>
          <w:rStyle w:val="FootnoteReference"/>
          <w:rFonts w:asciiTheme="minorHAnsi" w:hAnsiTheme="minorHAnsi" w:cstheme="minorHAnsi"/>
        </w:rPr>
        <w:footnoteRef/>
      </w:r>
      <w:r w:rsidRPr="00C038ED">
        <w:rPr>
          <w:rFonts w:asciiTheme="minorHAnsi" w:hAnsiTheme="minorHAnsi" w:cstheme="minorHAnsi"/>
        </w:rPr>
        <w:t xml:space="preserve"> Including climate change, biodiversity</w:t>
      </w:r>
      <w:r w:rsidR="00E652F1">
        <w:rPr>
          <w:rFonts w:asciiTheme="minorHAnsi" w:hAnsiTheme="minorHAnsi" w:cstheme="minorHAnsi"/>
        </w:rPr>
        <w:t xml:space="preserve"> loss</w:t>
      </w:r>
      <w:r w:rsidR="00033BA7">
        <w:rPr>
          <w:rFonts w:asciiTheme="minorHAnsi" w:hAnsiTheme="minorHAnsi" w:cstheme="minorHAnsi"/>
        </w:rPr>
        <w:t xml:space="preserve"> </w:t>
      </w:r>
      <w:r w:rsidR="00726D8D">
        <w:rPr>
          <w:rFonts w:asciiTheme="minorHAnsi" w:hAnsiTheme="minorHAnsi" w:cstheme="minorHAnsi"/>
        </w:rPr>
        <w:t>and threats to protected areas</w:t>
      </w:r>
      <w:r w:rsidRPr="00C038ED">
        <w:rPr>
          <w:rFonts w:asciiTheme="minorHAnsi" w:hAnsiTheme="minorHAnsi" w:cstheme="minorHAnsi"/>
        </w:rPr>
        <w:t>, land degradation, hazardous chemicals and waste</w:t>
      </w:r>
      <w:r w:rsidR="00C61C7C">
        <w:rPr>
          <w:rFonts w:asciiTheme="minorHAnsi" w:hAnsiTheme="minorHAnsi" w:cstheme="minorHAnsi"/>
        </w:rPr>
        <w:t>.</w:t>
      </w:r>
      <w:r w:rsidRPr="00C038ED">
        <w:rPr>
          <w:rFonts w:asciiTheme="minorHAnsi" w:hAnsiTheme="minorHAnsi" w:cstheme="minorHAnsi"/>
        </w:rPr>
        <w:t xml:space="preserve"> </w:t>
      </w:r>
    </w:p>
  </w:footnote>
  <w:footnote w:id="3">
    <w:p w14:paraId="314BBFD7" w14:textId="171D3A71" w:rsidR="000801A9" w:rsidRPr="00B16192" w:rsidRDefault="000801A9">
      <w:pPr>
        <w:pStyle w:val="FootnoteText"/>
        <w:rPr>
          <w:rFonts w:asciiTheme="minorHAnsi" w:hAnsiTheme="minorHAnsi" w:cstheme="minorHAnsi"/>
        </w:rPr>
      </w:pPr>
      <w:r w:rsidRPr="00B16192">
        <w:rPr>
          <w:rStyle w:val="FootnoteReference"/>
          <w:rFonts w:asciiTheme="minorHAnsi" w:hAnsiTheme="minorHAnsi" w:cstheme="minorHAnsi"/>
        </w:rPr>
        <w:footnoteRef/>
      </w:r>
      <w:r w:rsidRPr="00B16192">
        <w:rPr>
          <w:rFonts w:asciiTheme="minorHAnsi" w:hAnsiTheme="minorHAnsi" w:cstheme="minorHAnsi"/>
        </w:rPr>
        <w:t xml:space="preserve"> </w:t>
      </w:r>
      <w:r w:rsidR="00192581">
        <w:rPr>
          <w:rFonts w:asciiTheme="minorHAnsi" w:hAnsiTheme="minorHAnsi" w:cstheme="minorHAnsi"/>
        </w:rPr>
        <w:t>See</w:t>
      </w:r>
      <w:r>
        <w:rPr>
          <w:rFonts w:asciiTheme="minorHAnsi" w:hAnsiTheme="minorHAnsi" w:cstheme="minorHAnsi"/>
        </w:rPr>
        <w:t xml:space="preserve"> </w:t>
      </w:r>
      <w:hyperlink r:id="rId1" w:history="1">
        <w:r w:rsidRPr="00192581">
          <w:rPr>
            <w:rStyle w:val="Hyperlink"/>
            <w:rFonts w:asciiTheme="minorHAnsi" w:hAnsiTheme="minorHAnsi" w:cstheme="minorHAnsi"/>
          </w:rPr>
          <w:t>GEF-8 Programming Directions</w:t>
        </w:r>
      </w:hyperlink>
      <w:r w:rsidR="00192581">
        <w:rPr>
          <w:rFonts w:asciiTheme="minorHAnsi" w:hAnsiTheme="minorHAnsi" w:cstheme="minorHAnsi"/>
        </w:rPr>
        <w:t xml:space="preserve"> </w:t>
      </w:r>
      <w:r>
        <w:rPr>
          <w:rFonts w:asciiTheme="minorHAnsi" w:hAnsiTheme="minorHAnsi" w:cstheme="minorHAnsi"/>
        </w:rPr>
        <w:t>p. 30</w:t>
      </w:r>
      <w:r w:rsidR="00192581">
        <w:rPr>
          <w:rFonts w:asciiTheme="minorHAnsi" w:hAnsiTheme="minorHAnsi" w:cstheme="minorHAnsi"/>
        </w:rPr>
        <w:t>.</w:t>
      </w:r>
    </w:p>
  </w:footnote>
  <w:footnote w:id="4">
    <w:p w14:paraId="767EE71D" w14:textId="0AC35DC7" w:rsidR="000801A9" w:rsidRPr="00D17F4D" w:rsidRDefault="000801A9" w:rsidP="006B6E38">
      <w:pPr>
        <w:pStyle w:val="FootnoteText"/>
        <w:rPr>
          <w:rFonts w:asciiTheme="minorHAnsi" w:hAnsiTheme="minorHAnsi" w:cstheme="minorHAnsi"/>
        </w:rPr>
      </w:pPr>
      <w:r w:rsidRPr="00131327">
        <w:rPr>
          <w:rStyle w:val="FootnoteReference"/>
          <w:rFonts w:asciiTheme="minorHAnsi" w:hAnsiTheme="minorHAnsi" w:cstheme="minorHAnsi"/>
        </w:rPr>
        <w:footnoteRef/>
      </w:r>
      <w:r w:rsidRPr="00131327">
        <w:rPr>
          <w:rFonts w:asciiTheme="minorHAnsi" w:hAnsiTheme="minorHAnsi" w:cstheme="minorHAnsi"/>
        </w:rPr>
        <w:t xml:space="preserve"> </w:t>
      </w:r>
      <w:r w:rsidR="00FB28CA" w:rsidRPr="00131327">
        <w:rPr>
          <w:rStyle w:val="Hyperlink"/>
          <w:rFonts w:asciiTheme="minorHAnsi" w:hAnsiTheme="minorHAnsi" w:cstheme="minorHAnsi"/>
          <w:color w:val="auto"/>
          <w:u w:val="none"/>
        </w:rPr>
        <w:t>S</w:t>
      </w:r>
      <w:r w:rsidR="00FB28CA" w:rsidRPr="00131327">
        <w:rPr>
          <w:rFonts w:asciiTheme="minorHAnsi" w:hAnsiTheme="minorHAnsi" w:cstheme="minorHAnsi"/>
        </w:rPr>
        <w:t>ee</w:t>
      </w:r>
      <w:r w:rsidR="007562FF">
        <w:rPr>
          <w:rFonts w:asciiTheme="minorHAnsi" w:hAnsiTheme="minorHAnsi" w:cstheme="minorHAnsi"/>
        </w:rPr>
        <w:t xml:space="preserve"> </w:t>
      </w:r>
      <w:hyperlink r:id="rId2" w:history="1">
        <w:r w:rsidR="007562FF" w:rsidRPr="007562FF">
          <w:rPr>
            <w:rStyle w:val="Hyperlink"/>
            <w:rFonts w:asciiTheme="minorHAnsi" w:hAnsiTheme="minorHAnsi" w:cstheme="minorHAnsi"/>
          </w:rPr>
          <w:t>GEF-8 Global Environmental Benefits Targets</w:t>
        </w:r>
      </w:hyperlink>
      <w:r w:rsidR="007562FF">
        <w:rPr>
          <w:rFonts w:asciiTheme="minorHAnsi" w:hAnsiTheme="minorHAnsi" w:cstheme="minorHAnsi"/>
        </w:rPr>
        <w:t>.</w:t>
      </w:r>
    </w:p>
  </w:footnote>
  <w:footnote w:id="5">
    <w:p w14:paraId="288BD889" w14:textId="77777777" w:rsidR="00033C0C" w:rsidRPr="00724292" w:rsidRDefault="00033C0C" w:rsidP="00033C0C">
      <w:pPr>
        <w:pStyle w:val="FootnoteText"/>
        <w:rPr>
          <w:rFonts w:ascii="Calibri" w:hAnsi="Calibri" w:cs="Calibri"/>
        </w:rPr>
      </w:pPr>
      <w:r w:rsidRPr="00724292">
        <w:rPr>
          <w:rStyle w:val="FootnoteReference"/>
          <w:rFonts w:ascii="Calibri" w:hAnsi="Calibri" w:cs="Calibri"/>
        </w:rPr>
        <w:footnoteRef/>
      </w:r>
      <w:r w:rsidRPr="00724292">
        <w:rPr>
          <w:rFonts w:ascii="Calibri" w:hAnsi="Calibri" w:cs="Calibri"/>
        </w:rPr>
        <w:t xml:space="preserve"> The choice of GEF Agency(ies) should be informed by a thorough consideration of which Agency(ies) is/are best equipped to support the implementation of the priorities identified for GEF financing.</w:t>
      </w:r>
    </w:p>
  </w:footnote>
  <w:footnote w:id="6">
    <w:p w14:paraId="17FEC2C2" w14:textId="77777777" w:rsidR="00033C0C" w:rsidRPr="00724292" w:rsidRDefault="00033C0C" w:rsidP="00033C0C">
      <w:pPr>
        <w:pStyle w:val="FootnoteText"/>
        <w:rPr>
          <w:rFonts w:ascii="Calibri" w:hAnsi="Calibri" w:cs="Calibri"/>
        </w:rPr>
      </w:pPr>
      <w:r w:rsidRPr="00724292">
        <w:rPr>
          <w:rStyle w:val="FootnoteReference"/>
          <w:rFonts w:ascii="Calibri" w:hAnsi="Calibri" w:cs="Calibri"/>
        </w:rPr>
        <w:footnoteRef/>
      </w:r>
      <w:r w:rsidRPr="00724292">
        <w:rPr>
          <w:rFonts w:ascii="Calibri" w:hAnsi="Calibri" w:cs="Calibri"/>
        </w:rPr>
        <w:t xml:space="preserve"> This refers to the institution(s) that would be directly responsible for implementing the priorities identified for GEF support, </w:t>
      </w:r>
      <w:proofErr w:type="gramStart"/>
      <w:r w:rsidRPr="00724292">
        <w:rPr>
          <w:rFonts w:ascii="Calibri" w:hAnsi="Calibri" w:cs="Calibri"/>
        </w:rPr>
        <w:t>e.g.</w:t>
      </w:r>
      <w:proofErr w:type="gramEnd"/>
      <w:r w:rsidRPr="00724292">
        <w:rPr>
          <w:rFonts w:ascii="Calibri" w:hAnsi="Calibri" w:cs="Calibri"/>
        </w:rPr>
        <w:t xml:space="preserve"> national government agency(ies).</w:t>
      </w:r>
    </w:p>
  </w:footnote>
  <w:footnote w:id="7">
    <w:p w14:paraId="7FFA756D" w14:textId="77777777" w:rsidR="007F720E" w:rsidRPr="00F90FAB" w:rsidRDefault="007F720E" w:rsidP="00033C0C">
      <w:pPr>
        <w:pStyle w:val="FootnoteText"/>
        <w:rPr>
          <w:rFonts w:asciiTheme="minorHAnsi" w:hAnsiTheme="minorHAnsi" w:cstheme="minorHAnsi"/>
        </w:rPr>
      </w:pPr>
      <w:r w:rsidRPr="00F90FAB">
        <w:rPr>
          <w:rStyle w:val="FootnoteReference"/>
          <w:rFonts w:asciiTheme="minorHAnsi" w:hAnsiTheme="minorHAnsi" w:cstheme="minorHAnsi"/>
        </w:rPr>
        <w:footnoteRef/>
      </w:r>
      <w:r w:rsidRPr="00F90FAB">
        <w:rPr>
          <w:rFonts w:asciiTheme="minorHAnsi" w:hAnsiTheme="minorHAnsi" w:cstheme="minorHAnsi"/>
        </w:rPr>
        <w:t xml:space="preserve"> A minimum of $2 million from the country’s STAR allocation is required to trigger the IP incentive; the STAR amounts will be matched at ratio of 3:1. STAR resources can be drawn from any of three focal areas, or proportionally across all three in accordance with the overall focus of the proposed project. All STAR resources programmed under the IP will be combined with the matching incentive as single GEF grant per country and should include amounts for Project Preparation Grant (PPG) and GEF Agency Fee. </w:t>
      </w:r>
    </w:p>
  </w:footnote>
  <w:footnote w:id="8">
    <w:p w14:paraId="2C3ED77A" w14:textId="77777777" w:rsidR="007F720E" w:rsidRDefault="007F720E" w:rsidP="007F720E">
      <w:pPr>
        <w:pStyle w:val="FootnoteText"/>
      </w:pPr>
      <w:r w:rsidRPr="00002589">
        <w:rPr>
          <w:rStyle w:val="FootnoteReference"/>
          <w:rFonts w:asciiTheme="minorHAnsi" w:hAnsiTheme="minorHAnsi" w:cstheme="minorHAnsi"/>
        </w:rPr>
        <w:footnoteRef/>
      </w:r>
      <w:r w:rsidRPr="00002589">
        <w:rPr>
          <w:rFonts w:asciiTheme="minorHAnsi" w:hAnsiTheme="minorHAnsi" w:cstheme="minorHAnsi"/>
        </w:rPr>
        <w:t xml:space="preserve"> Provide indicative amount, source, and nature, including contribution from the Agency(ies). Please</w:t>
      </w:r>
      <w:r>
        <w:rPr>
          <w:rFonts w:asciiTheme="minorHAnsi" w:hAnsiTheme="minorHAnsi" w:cstheme="minorHAnsi"/>
        </w:rPr>
        <w:t xml:space="preserve"> refer to </w:t>
      </w:r>
      <w:hyperlink r:id="rId3" w:history="1">
        <w:r>
          <w:rPr>
            <w:rStyle w:val="Hyperlink"/>
            <w:rFonts w:asciiTheme="minorHAnsi" w:hAnsiTheme="minorHAnsi" w:cstheme="minorHAnsi"/>
          </w:rPr>
          <w:t>FI/GN/01 Guidelines on Co-Financing</w:t>
        </w:r>
      </w:hyperlink>
      <w:r>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6FC"/>
    <w:multiLevelType w:val="hybridMultilevel"/>
    <w:tmpl w:val="180CC55E"/>
    <w:lvl w:ilvl="0" w:tplc="37F286B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7D3D3F"/>
    <w:multiLevelType w:val="hybridMultilevel"/>
    <w:tmpl w:val="A76432F0"/>
    <w:lvl w:ilvl="0" w:tplc="5668299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E70B5"/>
    <w:multiLevelType w:val="hybridMultilevel"/>
    <w:tmpl w:val="52EE02FC"/>
    <w:lvl w:ilvl="0" w:tplc="D9401B54">
      <w:start w:val="1"/>
      <w:numFmt w:val="decimal"/>
      <w:lvlText w:val="%1."/>
      <w:lvlJc w:val="left"/>
      <w:pPr>
        <w:ind w:left="467" w:hanging="360"/>
      </w:pPr>
      <w:rPr>
        <w:rFonts w:asciiTheme="minorHAnsi" w:hAnsiTheme="minorHAnsi" w:cstheme="minorHAnsi"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768109EC"/>
    <w:multiLevelType w:val="hybridMultilevel"/>
    <w:tmpl w:val="AD6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998267">
    <w:abstractNumId w:val="1"/>
  </w:num>
  <w:num w:numId="2" w16cid:durableId="1353916987">
    <w:abstractNumId w:val="2"/>
  </w:num>
  <w:num w:numId="3" w16cid:durableId="1337920821">
    <w:abstractNumId w:val="3"/>
  </w:num>
  <w:num w:numId="4" w16cid:durableId="128865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xszCwMDM2MLQ0MDJR0lEKTi0uzszPAykwrAUA1B1l6iwAAAA="/>
  </w:docVars>
  <w:rsids>
    <w:rsidRoot w:val="00E06E7F"/>
    <w:rsid w:val="00000024"/>
    <w:rsid w:val="0000037B"/>
    <w:rsid w:val="00002589"/>
    <w:rsid w:val="00002BC4"/>
    <w:rsid w:val="000040CB"/>
    <w:rsid w:val="00004115"/>
    <w:rsid w:val="00010BEA"/>
    <w:rsid w:val="0001390D"/>
    <w:rsid w:val="000209EA"/>
    <w:rsid w:val="00022AEE"/>
    <w:rsid w:val="00022C56"/>
    <w:rsid w:val="00033BA7"/>
    <w:rsid w:val="00033C0C"/>
    <w:rsid w:val="0003407B"/>
    <w:rsid w:val="00036AF9"/>
    <w:rsid w:val="000379C6"/>
    <w:rsid w:val="0004481B"/>
    <w:rsid w:val="0004519E"/>
    <w:rsid w:val="000455DB"/>
    <w:rsid w:val="000459A4"/>
    <w:rsid w:val="000510B4"/>
    <w:rsid w:val="00060613"/>
    <w:rsid w:val="000623AD"/>
    <w:rsid w:val="0006581A"/>
    <w:rsid w:val="00066541"/>
    <w:rsid w:val="00067629"/>
    <w:rsid w:val="00071F56"/>
    <w:rsid w:val="00072BE6"/>
    <w:rsid w:val="00073488"/>
    <w:rsid w:val="00074DC7"/>
    <w:rsid w:val="000773BA"/>
    <w:rsid w:val="000801A9"/>
    <w:rsid w:val="00080DD0"/>
    <w:rsid w:val="00090A22"/>
    <w:rsid w:val="000910C2"/>
    <w:rsid w:val="000915DF"/>
    <w:rsid w:val="00092643"/>
    <w:rsid w:val="000934E9"/>
    <w:rsid w:val="000A0C0A"/>
    <w:rsid w:val="000A1AA0"/>
    <w:rsid w:val="000A33CA"/>
    <w:rsid w:val="000A79E7"/>
    <w:rsid w:val="000B22F9"/>
    <w:rsid w:val="000B5F04"/>
    <w:rsid w:val="000C06CA"/>
    <w:rsid w:val="000C452D"/>
    <w:rsid w:val="000C4901"/>
    <w:rsid w:val="000C4BE7"/>
    <w:rsid w:val="000C4FD3"/>
    <w:rsid w:val="000C751A"/>
    <w:rsid w:val="000D0A55"/>
    <w:rsid w:val="000D1364"/>
    <w:rsid w:val="000D1B5E"/>
    <w:rsid w:val="000D1D50"/>
    <w:rsid w:val="000D2AB9"/>
    <w:rsid w:val="000D2D8D"/>
    <w:rsid w:val="000D4C9A"/>
    <w:rsid w:val="000D65DE"/>
    <w:rsid w:val="000D6650"/>
    <w:rsid w:val="000D7F82"/>
    <w:rsid w:val="000E0088"/>
    <w:rsid w:val="000E23D4"/>
    <w:rsid w:val="000E4058"/>
    <w:rsid w:val="000E5914"/>
    <w:rsid w:val="000F591C"/>
    <w:rsid w:val="000F6AE4"/>
    <w:rsid w:val="000F7220"/>
    <w:rsid w:val="0010152F"/>
    <w:rsid w:val="001019FF"/>
    <w:rsid w:val="00103761"/>
    <w:rsid w:val="00104444"/>
    <w:rsid w:val="00105014"/>
    <w:rsid w:val="001079A4"/>
    <w:rsid w:val="001156B4"/>
    <w:rsid w:val="0011795F"/>
    <w:rsid w:val="001200F4"/>
    <w:rsid w:val="001217CD"/>
    <w:rsid w:val="00130FD1"/>
    <w:rsid w:val="00131327"/>
    <w:rsid w:val="00140123"/>
    <w:rsid w:val="001406DC"/>
    <w:rsid w:val="001428C7"/>
    <w:rsid w:val="00142E88"/>
    <w:rsid w:val="00143C70"/>
    <w:rsid w:val="00146A33"/>
    <w:rsid w:val="00151BEC"/>
    <w:rsid w:val="00152282"/>
    <w:rsid w:val="0015279E"/>
    <w:rsid w:val="001546CE"/>
    <w:rsid w:val="00155760"/>
    <w:rsid w:val="00155770"/>
    <w:rsid w:val="00156940"/>
    <w:rsid w:val="0015703B"/>
    <w:rsid w:val="0015712A"/>
    <w:rsid w:val="00162414"/>
    <w:rsid w:val="00163919"/>
    <w:rsid w:val="001657A9"/>
    <w:rsid w:val="00173D67"/>
    <w:rsid w:val="00175B44"/>
    <w:rsid w:val="00176839"/>
    <w:rsid w:val="00180FCF"/>
    <w:rsid w:val="0018321B"/>
    <w:rsid w:val="00184E87"/>
    <w:rsid w:val="001913A2"/>
    <w:rsid w:val="00192581"/>
    <w:rsid w:val="00194DFD"/>
    <w:rsid w:val="001A32D7"/>
    <w:rsid w:val="001B1FBC"/>
    <w:rsid w:val="001B31D3"/>
    <w:rsid w:val="001B31FB"/>
    <w:rsid w:val="001B323B"/>
    <w:rsid w:val="001B3FA9"/>
    <w:rsid w:val="001B66E2"/>
    <w:rsid w:val="001B7CA4"/>
    <w:rsid w:val="001C2044"/>
    <w:rsid w:val="001C6294"/>
    <w:rsid w:val="001C6FD6"/>
    <w:rsid w:val="001C7BB8"/>
    <w:rsid w:val="001D0A58"/>
    <w:rsid w:val="001D1DB7"/>
    <w:rsid w:val="001E09A0"/>
    <w:rsid w:val="001E0E90"/>
    <w:rsid w:val="001E1645"/>
    <w:rsid w:val="001E21FD"/>
    <w:rsid w:val="001E2FD1"/>
    <w:rsid w:val="001E37FD"/>
    <w:rsid w:val="001E3EC8"/>
    <w:rsid w:val="001E4E49"/>
    <w:rsid w:val="001E6D48"/>
    <w:rsid w:val="001F4524"/>
    <w:rsid w:val="001F658F"/>
    <w:rsid w:val="00201699"/>
    <w:rsid w:val="00202F80"/>
    <w:rsid w:val="00203E01"/>
    <w:rsid w:val="002045A6"/>
    <w:rsid w:val="0020561E"/>
    <w:rsid w:val="0020711A"/>
    <w:rsid w:val="00211302"/>
    <w:rsid w:val="002120F7"/>
    <w:rsid w:val="002137B6"/>
    <w:rsid w:val="00215C06"/>
    <w:rsid w:val="0021712C"/>
    <w:rsid w:val="00224A56"/>
    <w:rsid w:val="00233511"/>
    <w:rsid w:val="002358CF"/>
    <w:rsid w:val="00235B84"/>
    <w:rsid w:val="00235EB4"/>
    <w:rsid w:val="00237299"/>
    <w:rsid w:val="002416A7"/>
    <w:rsid w:val="00241C76"/>
    <w:rsid w:val="00243344"/>
    <w:rsid w:val="0024410F"/>
    <w:rsid w:val="00246D83"/>
    <w:rsid w:val="00250467"/>
    <w:rsid w:val="00251D41"/>
    <w:rsid w:val="00257766"/>
    <w:rsid w:val="00261D88"/>
    <w:rsid w:val="0026358F"/>
    <w:rsid w:val="00267722"/>
    <w:rsid w:val="0026792B"/>
    <w:rsid w:val="00270D17"/>
    <w:rsid w:val="00273F44"/>
    <w:rsid w:val="00274091"/>
    <w:rsid w:val="002820C8"/>
    <w:rsid w:val="00282421"/>
    <w:rsid w:val="00283C0D"/>
    <w:rsid w:val="002846BF"/>
    <w:rsid w:val="00287EC9"/>
    <w:rsid w:val="002917EE"/>
    <w:rsid w:val="00292F83"/>
    <w:rsid w:val="0029347B"/>
    <w:rsid w:val="002946F9"/>
    <w:rsid w:val="002A2E18"/>
    <w:rsid w:val="002A6877"/>
    <w:rsid w:val="002A7747"/>
    <w:rsid w:val="002B04AE"/>
    <w:rsid w:val="002B1C91"/>
    <w:rsid w:val="002B2943"/>
    <w:rsid w:val="002B3E52"/>
    <w:rsid w:val="002B77E4"/>
    <w:rsid w:val="002C07B4"/>
    <w:rsid w:val="002C5811"/>
    <w:rsid w:val="002C5CCD"/>
    <w:rsid w:val="002D4C87"/>
    <w:rsid w:val="002D5975"/>
    <w:rsid w:val="002E37EE"/>
    <w:rsid w:val="002E5231"/>
    <w:rsid w:val="002E7823"/>
    <w:rsid w:val="002F0ABB"/>
    <w:rsid w:val="002F0AC5"/>
    <w:rsid w:val="002F1890"/>
    <w:rsid w:val="002F36A0"/>
    <w:rsid w:val="002F3A59"/>
    <w:rsid w:val="0030035E"/>
    <w:rsid w:val="003032A6"/>
    <w:rsid w:val="00305204"/>
    <w:rsid w:val="00305C02"/>
    <w:rsid w:val="00306826"/>
    <w:rsid w:val="00312394"/>
    <w:rsid w:val="00312843"/>
    <w:rsid w:val="0031781D"/>
    <w:rsid w:val="00322518"/>
    <w:rsid w:val="00326564"/>
    <w:rsid w:val="003269B3"/>
    <w:rsid w:val="00326CBF"/>
    <w:rsid w:val="00330419"/>
    <w:rsid w:val="0033528D"/>
    <w:rsid w:val="00335CB2"/>
    <w:rsid w:val="00337B9F"/>
    <w:rsid w:val="003417BB"/>
    <w:rsid w:val="003452CA"/>
    <w:rsid w:val="003479A0"/>
    <w:rsid w:val="003519AF"/>
    <w:rsid w:val="00360892"/>
    <w:rsid w:val="00361BFC"/>
    <w:rsid w:val="0036586B"/>
    <w:rsid w:val="00373FA4"/>
    <w:rsid w:val="00376449"/>
    <w:rsid w:val="003817EC"/>
    <w:rsid w:val="00384CB5"/>
    <w:rsid w:val="003865A0"/>
    <w:rsid w:val="003867EC"/>
    <w:rsid w:val="00392B09"/>
    <w:rsid w:val="0039510C"/>
    <w:rsid w:val="003958E5"/>
    <w:rsid w:val="003A2C6B"/>
    <w:rsid w:val="003A2F4F"/>
    <w:rsid w:val="003A4700"/>
    <w:rsid w:val="003A7FD4"/>
    <w:rsid w:val="003B5EB5"/>
    <w:rsid w:val="003C467E"/>
    <w:rsid w:val="003C515D"/>
    <w:rsid w:val="003D2FE0"/>
    <w:rsid w:val="003D483C"/>
    <w:rsid w:val="003D5BBA"/>
    <w:rsid w:val="003E05D4"/>
    <w:rsid w:val="003E2EC0"/>
    <w:rsid w:val="003E53EC"/>
    <w:rsid w:val="003E727B"/>
    <w:rsid w:val="003F00B2"/>
    <w:rsid w:val="003F0716"/>
    <w:rsid w:val="003F2845"/>
    <w:rsid w:val="003F5A21"/>
    <w:rsid w:val="003F6511"/>
    <w:rsid w:val="004023AD"/>
    <w:rsid w:val="0040354F"/>
    <w:rsid w:val="00413BF5"/>
    <w:rsid w:val="00414938"/>
    <w:rsid w:val="00414E29"/>
    <w:rsid w:val="00420C59"/>
    <w:rsid w:val="004211BA"/>
    <w:rsid w:val="00424E2B"/>
    <w:rsid w:val="00430166"/>
    <w:rsid w:val="00431338"/>
    <w:rsid w:val="00434B44"/>
    <w:rsid w:val="004352C5"/>
    <w:rsid w:val="00446E5A"/>
    <w:rsid w:val="004506EA"/>
    <w:rsid w:val="00453919"/>
    <w:rsid w:val="00454051"/>
    <w:rsid w:val="00454080"/>
    <w:rsid w:val="004549E6"/>
    <w:rsid w:val="0046340D"/>
    <w:rsid w:val="00465CA3"/>
    <w:rsid w:val="004666E4"/>
    <w:rsid w:val="00472A69"/>
    <w:rsid w:val="00475465"/>
    <w:rsid w:val="00477C23"/>
    <w:rsid w:val="004818B9"/>
    <w:rsid w:val="00485D81"/>
    <w:rsid w:val="00487BCB"/>
    <w:rsid w:val="00490E88"/>
    <w:rsid w:val="00492C30"/>
    <w:rsid w:val="004978BE"/>
    <w:rsid w:val="00497B77"/>
    <w:rsid w:val="004A158A"/>
    <w:rsid w:val="004A1A9D"/>
    <w:rsid w:val="004A2F6A"/>
    <w:rsid w:val="004A653D"/>
    <w:rsid w:val="004A6A52"/>
    <w:rsid w:val="004B20F2"/>
    <w:rsid w:val="004B3564"/>
    <w:rsid w:val="004B3DFB"/>
    <w:rsid w:val="004B534C"/>
    <w:rsid w:val="004B6A3A"/>
    <w:rsid w:val="004C2BBE"/>
    <w:rsid w:val="004C3FAB"/>
    <w:rsid w:val="004D02DB"/>
    <w:rsid w:val="004D0910"/>
    <w:rsid w:val="004D6578"/>
    <w:rsid w:val="004D7976"/>
    <w:rsid w:val="004D7F4D"/>
    <w:rsid w:val="004E4A50"/>
    <w:rsid w:val="004F4739"/>
    <w:rsid w:val="004F69DD"/>
    <w:rsid w:val="004F72A7"/>
    <w:rsid w:val="005004F3"/>
    <w:rsid w:val="00500629"/>
    <w:rsid w:val="00501039"/>
    <w:rsid w:val="00501660"/>
    <w:rsid w:val="00505B3F"/>
    <w:rsid w:val="0051172B"/>
    <w:rsid w:val="005120E4"/>
    <w:rsid w:val="0051272C"/>
    <w:rsid w:val="00512A17"/>
    <w:rsid w:val="005206CB"/>
    <w:rsid w:val="0052186D"/>
    <w:rsid w:val="0052338D"/>
    <w:rsid w:val="005234BA"/>
    <w:rsid w:val="00524754"/>
    <w:rsid w:val="00526E4B"/>
    <w:rsid w:val="005278E6"/>
    <w:rsid w:val="00533247"/>
    <w:rsid w:val="00535B84"/>
    <w:rsid w:val="005412AF"/>
    <w:rsid w:val="00543B0A"/>
    <w:rsid w:val="005448D5"/>
    <w:rsid w:val="0054586C"/>
    <w:rsid w:val="005458A5"/>
    <w:rsid w:val="00551A53"/>
    <w:rsid w:val="0055472C"/>
    <w:rsid w:val="005553BC"/>
    <w:rsid w:val="005621D0"/>
    <w:rsid w:val="005660B8"/>
    <w:rsid w:val="00567E1D"/>
    <w:rsid w:val="005712DB"/>
    <w:rsid w:val="00572739"/>
    <w:rsid w:val="00573A3A"/>
    <w:rsid w:val="00574C4F"/>
    <w:rsid w:val="00580E33"/>
    <w:rsid w:val="00582EB6"/>
    <w:rsid w:val="00587BA2"/>
    <w:rsid w:val="00587CF5"/>
    <w:rsid w:val="0059426B"/>
    <w:rsid w:val="0059665A"/>
    <w:rsid w:val="0059696B"/>
    <w:rsid w:val="00596C88"/>
    <w:rsid w:val="00596E9D"/>
    <w:rsid w:val="005A00B7"/>
    <w:rsid w:val="005B1128"/>
    <w:rsid w:val="005B166E"/>
    <w:rsid w:val="005B25D0"/>
    <w:rsid w:val="005C1781"/>
    <w:rsid w:val="005C1B1D"/>
    <w:rsid w:val="005C44E7"/>
    <w:rsid w:val="005C6CB0"/>
    <w:rsid w:val="005C751D"/>
    <w:rsid w:val="005D3557"/>
    <w:rsid w:val="005D656A"/>
    <w:rsid w:val="005E258B"/>
    <w:rsid w:val="005F02E3"/>
    <w:rsid w:val="005F103D"/>
    <w:rsid w:val="005F1B3E"/>
    <w:rsid w:val="005F3C7A"/>
    <w:rsid w:val="005F4C20"/>
    <w:rsid w:val="005F68D5"/>
    <w:rsid w:val="00601E07"/>
    <w:rsid w:val="00602794"/>
    <w:rsid w:val="00611B26"/>
    <w:rsid w:val="00616FF0"/>
    <w:rsid w:val="006202A1"/>
    <w:rsid w:val="00620593"/>
    <w:rsid w:val="00623A0F"/>
    <w:rsid w:val="0062413B"/>
    <w:rsid w:val="00624B80"/>
    <w:rsid w:val="0063092C"/>
    <w:rsid w:val="006334FD"/>
    <w:rsid w:val="006335B3"/>
    <w:rsid w:val="00637B31"/>
    <w:rsid w:val="00643FC4"/>
    <w:rsid w:val="0064438A"/>
    <w:rsid w:val="006450F1"/>
    <w:rsid w:val="00645CD5"/>
    <w:rsid w:val="00654557"/>
    <w:rsid w:val="0065578A"/>
    <w:rsid w:val="00655FD7"/>
    <w:rsid w:val="00661922"/>
    <w:rsid w:val="00664D9A"/>
    <w:rsid w:val="00671C34"/>
    <w:rsid w:val="00672829"/>
    <w:rsid w:val="006834DF"/>
    <w:rsid w:val="00685636"/>
    <w:rsid w:val="00685BCF"/>
    <w:rsid w:val="00686820"/>
    <w:rsid w:val="006A22AC"/>
    <w:rsid w:val="006A60A2"/>
    <w:rsid w:val="006A6382"/>
    <w:rsid w:val="006A7453"/>
    <w:rsid w:val="006B125E"/>
    <w:rsid w:val="006B2F9B"/>
    <w:rsid w:val="006B6E38"/>
    <w:rsid w:val="006B7667"/>
    <w:rsid w:val="006B7B7B"/>
    <w:rsid w:val="006C11C0"/>
    <w:rsid w:val="006C33F5"/>
    <w:rsid w:val="006C4450"/>
    <w:rsid w:val="006C54A2"/>
    <w:rsid w:val="006C6392"/>
    <w:rsid w:val="006D2BCA"/>
    <w:rsid w:val="006D7FDE"/>
    <w:rsid w:val="006E6D83"/>
    <w:rsid w:val="00704763"/>
    <w:rsid w:val="00706FA3"/>
    <w:rsid w:val="0071024E"/>
    <w:rsid w:val="00712317"/>
    <w:rsid w:val="007142AA"/>
    <w:rsid w:val="00715DED"/>
    <w:rsid w:val="00717145"/>
    <w:rsid w:val="00717EE2"/>
    <w:rsid w:val="007226C2"/>
    <w:rsid w:val="00722C92"/>
    <w:rsid w:val="00724292"/>
    <w:rsid w:val="00725250"/>
    <w:rsid w:val="00726D8D"/>
    <w:rsid w:val="007308E5"/>
    <w:rsid w:val="00735A02"/>
    <w:rsid w:val="007448D1"/>
    <w:rsid w:val="00745003"/>
    <w:rsid w:val="00746E37"/>
    <w:rsid w:val="00747A9E"/>
    <w:rsid w:val="007518F4"/>
    <w:rsid w:val="00753CE6"/>
    <w:rsid w:val="007562FF"/>
    <w:rsid w:val="0076049D"/>
    <w:rsid w:val="00767BCD"/>
    <w:rsid w:val="0077036D"/>
    <w:rsid w:val="00771CB4"/>
    <w:rsid w:val="00772F2F"/>
    <w:rsid w:val="007746B5"/>
    <w:rsid w:val="00774C46"/>
    <w:rsid w:val="00775A2B"/>
    <w:rsid w:val="00777E0B"/>
    <w:rsid w:val="0078169E"/>
    <w:rsid w:val="0078219B"/>
    <w:rsid w:val="00782751"/>
    <w:rsid w:val="00782C44"/>
    <w:rsid w:val="00791B2D"/>
    <w:rsid w:val="00795F7E"/>
    <w:rsid w:val="00795F8D"/>
    <w:rsid w:val="007A1736"/>
    <w:rsid w:val="007A2881"/>
    <w:rsid w:val="007A2A9E"/>
    <w:rsid w:val="007A44D0"/>
    <w:rsid w:val="007A6388"/>
    <w:rsid w:val="007A6D6B"/>
    <w:rsid w:val="007B2307"/>
    <w:rsid w:val="007C0178"/>
    <w:rsid w:val="007C0AA7"/>
    <w:rsid w:val="007C3434"/>
    <w:rsid w:val="007C62BC"/>
    <w:rsid w:val="007C7AD0"/>
    <w:rsid w:val="007D06DF"/>
    <w:rsid w:val="007D3D74"/>
    <w:rsid w:val="007D3E4E"/>
    <w:rsid w:val="007D6E9F"/>
    <w:rsid w:val="007D7A56"/>
    <w:rsid w:val="007E1244"/>
    <w:rsid w:val="007E36F5"/>
    <w:rsid w:val="007E4B85"/>
    <w:rsid w:val="007E5823"/>
    <w:rsid w:val="007F194B"/>
    <w:rsid w:val="007F720E"/>
    <w:rsid w:val="0080381F"/>
    <w:rsid w:val="00807F3D"/>
    <w:rsid w:val="00813AF3"/>
    <w:rsid w:val="0081495F"/>
    <w:rsid w:val="00814C39"/>
    <w:rsid w:val="00817ED2"/>
    <w:rsid w:val="00821391"/>
    <w:rsid w:val="0082184B"/>
    <w:rsid w:val="0082760F"/>
    <w:rsid w:val="00834990"/>
    <w:rsid w:val="008421CE"/>
    <w:rsid w:val="00847C66"/>
    <w:rsid w:val="008505DD"/>
    <w:rsid w:val="00850DC6"/>
    <w:rsid w:val="0085126B"/>
    <w:rsid w:val="00852491"/>
    <w:rsid w:val="008575CF"/>
    <w:rsid w:val="0085775A"/>
    <w:rsid w:val="00861B23"/>
    <w:rsid w:val="0086504F"/>
    <w:rsid w:val="008652BA"/>
    <w:rsid w:val="00874481"/>
    <w:rsid w:val="0087493A"/>
    <w:rsid w:val="00875CB1"/>
    <w:rsid w:val="00877ED6"/>
    <w:rsid w:val="00883F3B"/>
    <w:rsid w:val="00885AAA"/>
    <w:rsid w:val="008910E0"/>
    <w:rsid w:val="00892445"/>
    <w:rsid w:val="00892BF0"/>
    <w:rsid w:val="008944E8"/>
    <w:rsid w:val="00896458"/>
    <w:rsid w:val="008A085F"/>
    <w:rsid w:val="008A48EA"/>
    <w:rsid w:val="008A68A5"/>
    <w:rsid w:val="008A6A14"/>
    <w:rsid w:val="008A7B15"/>
    <w:rsid w:val="008B1A8A"/>
    <w:rsid w:val="008B2548"/>
    <w:rsid w:val="008B519B"/>
    <w:rsid w:val="008C2A96"/>
    <w:rsid w:val="008C2D8A"/>
    <w:rsid w:val="008C6789"/>
    <w:rsid w:val="008D00E9"/>
    <w:rsid w:val="008D3C20"/>
    <w:rsid w:val="008D43A9"/>
    <w:rsid w:val="008D4E31"/>
    <w:rsid w:val="008D769C"/>
    <w:rsid w:val="008E029E"/>
    <w:rsid w:val="008E16BA"/>
    <w:rsid w:val="008E2E1A"/>
    <w:rsid w:val="008E3F40"/>
    <w:rsid w:val="008E5420"/>
    <w:rsid w:val="008E724C"/>
    <w:rsid w:val="008F08ED"/>
    <w:rsid w:val="008F0C37"/>
    <w:rsid w:val="008F2D4A"/>
    <w:rsid w:val="0090182D"/>
    <w:rsid w:val="00903749"/>
    <w:rsid w:val="00904EFB"/>
    <w:rsid w:val="009054F3"/>
    <w:rsid w:val="00910235"/>
    <w:rsid w:val="00911874"/>
    <w:rsid w:val="00913F34"/>
    <w:rsid w:val="00915AF4"/>
    <w:rsid w:val="0091627B"/>
    <w:rsid w:val="009226E2"/>
    <w:rsid w:val="0092471F"/>
    <w:rsid w:val="009257B3"/>
    <w:rsid w:val="00930011"/>
    <w:rsid w:val="009320C2"/>
    <w:rsid w:val="009418B7"/>
    <w:rsid w:val="009425CA"/>
    <w:rsid w:val="00944845"/>
    <w:rsid w:val="009476EC"/>
    <w:rsid w:val="00947A48"/>
    <w:rsid w:val="00950295"/>
    <w:rsid w:val="009517AC"/>
    <w:rsid w:val="00952CD8"/>
    <w:rsid w:val="00953510"/>
    <w:rsid w:val="009562BC"/>
    <w:rsid w:val="009566D9"/>
    <w:rsid w:val="009568E3"/>
    <w:rsid w:val="0095786C"/>
    <w:rsid w:val="0096005E"/>
    <w:rsid w:val="00960DFC"/>
    <w:rsid w:val="009636E8"/>
    <w:rsid w:val="00966D6E"/>
    <w:rsid w:val="0096754E"/>
    <w:rsid w:val="00967701"/>
    <w:rsid w:val="009741CD"/>
    <w:rsid w:val="00974B03"/>
    <w:rsid w:val="00977D4C"/>
    <w:rsid w:val="00981271"/>
    <w:rsid w:val="00994318"/>
    <w:rsid w:val="00994FAA"/>
    <w:rsid w:val="00995279"/>
    <w:rsid w:val="00995481"/>
    <w:rsid w:val="00996215"/>
    <w:rsid w:val="009979D1"/>
    <w:rsid w:val="009A0598"/>
    <w:rsid w:val="009A083A"/>
    <w:rsid w:val="009A1869"/>
    <w:rsid w:val="009A32AD"/>
    <w:rsid w:val="009A4D40"/>
    <w:rsid w:val="009A6B82"/>
    <w:rsid w:val="009B1486"/>
    <w:rsid w:val="009B4B74"/>
    <w:rsid w:val="009B5E38"/>
    <w:rsid w:val="009C290C"/>
    <w:rsid w:val="009C4A07"/>
    <w:rsid w:val="009C63A2"/>
    <w:rsid w:val="009D702C"/>
    <w:rsid w:val="009D7EA7"/>
    <w:rsid w:val="009E67DB"/>
    <w:rsid w:val="009F088F"/>
    <w:rsid w:val="00A00266"/>
    <w:rsid w:val="00A0391C"/>
    <w:rsid w:val="00A0623B"/>
    <w:rsid w:val="00A07673"/>
    <w:rsid w:val="00A125F9"/>
    <w:rsid w:val="00A1529E"/>
    <w:rsid w:val="00A1797B"/>
    <w:rsid w:val="00A20321"/>
    <w:rsid w:val="00A2055C"/>
    <w:rsid w:val="00A20E83"/>
    <w:rsid w:val="00A2148B"/>
    <w:rsid w:val="00A23A82"/>
    <w:rsid w:val="00A23EAE"/>
    <w:rsid w:val="00A25C5E"/>
    <w:rsid w:val="00A267C4"/>
    <w:rsid w:val="00A26E17"/>
    <w:rsid w:val="00A3181F"/>
    <w:rsid w:val="00A337DF"/>
    <w:rsid w:val="00A35F7C"/>
    <w:rsid w:val="00A37ADC"/>
    <w:rsid w:val="00A4107B"/>
    <w:rsid w:val="00A42EAD"/>
    <w:rsid w:val="00A43252"/>
    <w:rsid w:val="00A43320"/>
    <w:rsid w:val="00A4408B"/>
    <w:rsid w:val="00A460D6"/>
    <w:rsid w:val="00A50613"/>
    <w:rsid w:val="00A52475"/>
    <w:rsid w:val="00A53ABC"/>
    <w:rsid w:val="00A55296"/>
    <w:rsid w:val="00A552F0"/>
    <w:rsid w:val="00A55858"/>
    <w:rsid w:val="00A5743D"/>
    <w:rsid w:val="00A61D59"/>
    <w:rsid w:val="00A61FE5"/>
    <w:rsid w:val="00A6424C"/>
    <w:rsid w:val="00A66829"/>
    <w:rsid w:val="00A67971"/>
    <w:rsid w:val="00A7379A"/>
    <w:rsid w:val="00A73D04"/>
    <w:rsid w:val="00A74BB0"/>
    <w:rsid w:val="00A76F82"/>
    <w:rsid w:val="00A838E4"/>
    <w:rsid w:val="00A85DEB"/>
    <w:rsid w:val="00A864E3"/>
    <w:rsid w:val="00A86F0F"/>
    <w:rsid w:val="00A954D4"/>
    <w:rsid w:val="00A978F3"/>
    <w:rsid w:val="00AA2D9B"/>
    <w:rsid w:val="00AA42A3"/>
    <w:rsid w:val="00AC21E5"/>
    <w:rsid w:val="00AC3C55"/>
    <w:rsid w:val="00AC53C5"/>
    <w:rsid w:val="00AC7FF0"/>
    <w:rsid w:val="00AD14A5"/>
    <w:rsid w:val="00AE5BC6"/>
    <w:rsid w:val="00AF0AEE"/>
    <w:rsid w:val="00AF318B"/>
    <w:rsid w:val="00AF3F79"/>
    <w:rsid w:val="00AF42AA"/>
    <w:rsid w:val="00AF5F12"/>
    <w:rsid w:val="00AF731E"/>
    <w:rsid w:val="00B04907"/>
    <w:rsid w:val="00B06005"/>
    <w:rsid w:val="00B06D73"/>
    <w:rsid w:val="00B07E9B"/>
    <w:rsid w:val="00B10778"/>
    <w:rsid w:val="00B10C1A"/>
    <w:rsid w:val="00B1200E"/>
    <w:rsid w:val="00B138E1"/>
    <w:rsid w:val="00B13AF8"/>
    <w:rsid w:val="00B16192"/>
    <w:rsid w:val="00B16601"/>
    <w:rsid w:val="00B24C2E"/>
    <w:rsid w:val="00B25553"/>
    <w:rsid w:val="00B25D5F"/>
    <w:rsid w:val="00B25D64"/>
    <w:rsid w:val="00B27B86"/>
    <w:rsid w:val="00B356E9"/>
    <w:rsid w:val="00B365DD"/>
    <w:rsid w:val="00B40C63"/>
    <w:rsid w:val="00B44D3C"/>
    <w:rsid w:val="00B47D1E"/>
    <w:rsid w:val="00B527F5"/>
    <w:rsid w:val="00B52A8A"/>
    <w:rsid w:val="00B54473"/>
    <w:rsid w:val="00B61674"/>
    <w:rsid w:val="00B63E28"/>
    <w:rsid w:val="00B64667"/>
    <w:rsid w:val="00B64D19"/>
    <w:rsid w:val="00B67CFE"/>
    <w:rsid w:val="00B76216"/>
    <w:rsid w:val="00B8042F"/>
    <w:rsid w:val="00B82A49"/>
    <w:rsid w:val="00B90866"/>
    <w:rsid w:val="00B96DA4"/>
    <w:rsid w:val="00B96F61"/>
    <w:rsid w:val="00B97667"/>
    <w:rsid w:val="00B97E4C"/>
    <w:rsid w:val="00BA1589"/>
    <w:rsid w:val="00BA33F4"/>
    <w:rsid w:val="00BA5DEB"/>
    <w:rsid w:val="00BA6BED"/>
    <w:rsid w:val="00BB1B1D"/>
    <w:rsid w:val="00BB38EA"/>
    <w:rsid w:val="00BB5F1E"/>
    <w:rsid w:val="00BC1055"/>
    <w:rsid w:val="00BC344D"/>
    <w:rsid w:val="00BC48B7"/>
    <w:rsid w:val="00BC6765"/>
    <w:rsid w:val="00BC69CD"/>
    <w:rsid w:val="00BD317F"/>
    <w:rsid w:val="00BD6E1F"/>
    <w:rsid w:val="00BE064C"/>
    <w:rsid w:val="00BE1AC7"/>
    <w:rsid w:val="00BE50AE"/>
    <w:rsid w:val="00BE7AB0"/>
    <w:rsid w:val="00BF1A86"/>
    <w:rsid w:val="00BF2455"/>
    <w:rsid w:val="00BF2BB2"/>
    <w:rsid w:val="00BF4C28"/>
    <w:rsid w:val="00BF4ED4"/>
    <w:rsid w:val="00C026E1"/>
    <w:rsid w:val="00C038ED"/>
    <w:rsid w:val="00C04A80"/>
    <w:rsid w:val="00C058F2"/>
    <w:rsid w:val="00C06454"/>
    <w:rsid w:val="00C10C50"/>
    <w:rsid w:val="00C14B9A"/>
    <w:rsid w:val="00C176C0"/>
    <w:rsid w:val="00C2604C"/>
    <w:rsid w:val="00C279B8"/>
    <w:rsid w:val="00C331AB"/>
    <w:rsid w:val="00C3391D"/>
    <w:rsid w:val="00C407BF"/>
    <w:rsid w:val="00C50960"/>
    <w:rsid w:val="00C5098C"/>
    <w:rsid w:val="00C50CF2"/>
    <w:rsid w:val="00C5210C"/>
    <w:rsid w:val="00C521F6"/>
    <w:rsid w:val="00C53145"/>
    <w:rsid w:val="00C5319D"/>
    <w:rsid w:val="00C56072"/>
    <w:rsid w:val="00C56496"/>
    <w:rsid w:val="00C61C7C"/>
    <w:rsid w:val="00C622A3"/>
    <w:rsid w:val="00C627C3"/>
    <w:rsid w:val="00C628A9"/>
    <w:rsid w:val="00C63F70"/>
    <w:rsid w:val="00C75245"/>
    <w:rsid w:val="00C76015"/>
    <w:rsid w:val="00C76F47"/>
    <w:rsid w:val="00C80BE7"/>
    <w:rsid w:val="00C8114B"/>
    <w:rsid w:val="00C81B8D"/>
    <w:rsid w:val="00C86E6E"/>
    <w:rsid w:val="00C9083E"/>
    <w:rsid w:val="00C9275E"/>
    <w:rsid w:val="00C9416F"/>
    <w:rsid w:val="00C94855"/>
    <w:rsid w:val="00CA2C23"/>
    <w:rsid w:val="00CA6161"/>
    <w:rsid w:val="00CA6301"/>
    <w:rsid w:val="00CA6A8D"/>
    <w:rsid w:val="00CA6AA8"/>
    <w:rsid w:val="00CB4D9C"/>
    <w:rsid w:val="00CB572A"/>
    <w:rsid w:val="00CB64B3"/>
    <w:rsid w:val="00CC2A74"/>
    <w:rsid w:val="00CC2FD1"/>
    <w:rsid w:val="00CC6A31"/>
    <w:rsid w:val="00CC6B84"/>
    <w:rsid w:val="00CC7B1A"/>
    <w:rsid w:val="00CD01CF"/>
    <w:rsid w:val="00CD2BB1"/>
    <w:rsid w:val="00CD51A0"/>
    <w:rsid w:val="00CD77C1"/>
    <w:rsid w:val="00CE0264"/>
    <w:rsid w:val="00CE0EDE"/>
    <w:rsid w:val="00CE2836"/>
    <w:rsid w:val="00CE36F8"/>
    <w:rsid w:val="00CE5C60"/>
    <w:rsid w:val="00CE7040"/>
    <w:rsid w:val="00CF04D2"/>
    <w:rsid w:val="00CF0B60"/>
    <w:rsid w:val="00CF21B3"/>
    <w:rsid w:val="00CF2600"/>
    <w:rsid w:val="00CF315D"/>
    <w:rsid w:val="00CF460F"/>
    <w:rsid w:val="00CF4954"/>
    <w:rsid w:val="00CF6174"/>
    <w:rsid w:val="00CF6238"/>
    <w:rsid w:val="00CF649C"/>
    <w:rsid w:val="00D03B38"/>
    <w:rsid w:val="00D046CA"/>
    <w:rsid w:val="00D0568F"/>
    <w:rsid w:val="00D07238"/>
    <w:rsid w:val="00D10298"/>
    <w:rsid w:val="00D11935"/>
    <w:rsid w:val="00D1321D"/>
    <w:rsid w:val="00D137C4"/>
    <w:rsid w:val="00D17F4D"/>
    <w:rsid w:val="00D2061D"/>
    <w:rsid w:val="00D2440C"/>
    <w:rsid w:val="00D36B8A"/>
    <w:rsid w:val="00D37400"/>
    <w:rsid w:val="00D50A96"/>
    <w:rsid w:val="00D50BBA"/>
    <w:rsid w:val="00D51236"/>
    <w:rsid w:val="00D52009"/>
    <w:rsid w:val="00D52039"/>
    <w:rsid w:val="00D54BA9"/>
    <w:rsid w:val="00D57BA5"/>
    <w:rsid w:val="00D60437"/>
    <w:rsid w:val="00D60919"/>
    <w:rsid w:val="00D65BAF"/>
    <w:rsid w:val="00D701C2"/>
    <w:rsid w:val="00D7035E"/>
    <w:rsid w:val="00D70DEC"/>
    <w:rsid w:val="00D7313B"/>
    <w:rsid w:val="00D733DD"/>
    <w:rsid w:val="00D73F70"/>
    <w:rsid w:val="00D7436A"/>
    <w:rsid w:val="00D8041B"/>
    <w:rsid w:val="00D811C0"/>
    <w:rsid w:val="00D8152D"/>
    <w:rsid w:val="00D86B54"/>
    <w:rsid w:val="00D87052"/>
    <w:rsid w:val="00D90FE8"/>
    <w:rsid w:val="00D94DB1"/>
    <w:rsid w:val="00D95060"/>
    <w:rsid w:val="00DA349A"/>
    <w:rsid w:val="00DA3A5B"/>
    <w:rsid w:val="00DA4BEB"/>
    <w:rsid w:val="00DA5930"/>
    <w:rsid w:val="00DA6602"/>
    <w:rsid w:val="00DA7DBE"/>
    <w:rsid w:val="00DB21EE"/>
    <w:rsid w:val="00DB30DC"/>
    <w:rsid w:val="00DB47F6"/>
    <w:rsid w:val="00DC0133"/>
    <w:rsid w:val="00DC1848"/>
    <w:rsid w:val="00DC2623"/>
    <w:rsid w:val="00DC411B"/>
    <w:rsid w:val="00DC5437"/>
    <w:rsid w:val="00DD702D"/>
    <w:rsid w:val="00DE22BC"/>
    <w:rsid w:val="00DE2D3B"/>
    <w:rsid w:val="00DE3447"/>
    <w:rsid w:val="00DE4721"/>
    <w:rsid w:val="00DE5DA8"/>
    <w:rsid w:val="00DE6627"/>
    <w:rsid w:val="00DF03D7"/>
    <w:rsid w:val="00DF0A96"/>
    <w:rsid w:val="00DF0F19"/>
    <w:rsid w:val="00DF1CC8"/>
    <w:rsid w:val="00DF35FD"/>
    <w:rsid w:val="00DF4556"/>
    <w:rsid w:val="00DF4CDF"/>
    <w:rsid w:val="00DF5FC5"/>
    <w:rsid w:val="00E04D13"/>
    <w:rsid w:val="00E05B22"/>
    <w:rsid w:val="00E06E7F"/>
    <w:rsid w:val="00E110E2"/>
    <w:rsid w:val="00E11D04"/>
    <w:rsid w:val="00E163FE"/>
    <w:rsid w:val="00E17C39"/>
    <w:rsid w:val="00E21AAB"/>
    <w:rsid w:val="00E2534B"/>
    <w:rsid w:val="00E2577F"/>
    <w:rsid w:val="00E25BB5"/>
    <w:rsid w:val="00E270DE"/>
    <w:rsid w:val="00E31629"/>
    <w:rsid w:val="00E31BA4"/>
    <w:rsid w:val="00E3243B"/>
    <w:rsid w:val="00E32E89"/>
    <w:rsid w:val="00E33315"/>
    <w:rsid w:val="00E346A5"/>
    <w:rsid w:val="00E350FE"/>
    <w:rsid w:val="00E37797"/>
    <w:rsid w:val="00E378BD"/>
    <w:rsid w:val="00E42389"/>
    <w:rsid w:val="00E452A7"/>
    <w:rsid w:val="00E576AE"/>
    <w:rsid w:val="00E652F1"/>
    <w:rsid w:val="00E67B00"/>
    <w:rsid w:val="00E67FD9"/>
    <w:rsid w:val="00E70412"/>
    <w:rsid w:val="00E733C4"/>
    <w:rsid w:val="00E74549"/>
    <w:rsid w:val="00E74D06"/>
    <w:rsid w:val="00E835F7"/>
    <w:rsid w:val="00E84CA6"/>
    <w:rsid w:val="00E84F17"/>
    <w:rsid w:val="00E9665E"/>
    <w:rsid w:val="00E971CD"/>
    <w:rsid w:val="00EA25A6"/>
    <w:rsid w:val="00EA6231"/>
    <w:rsid w:val="00EB3C4C"/>
    <w:rsid w:val="00EB4842"/>
    <w:rsid w:val="00EB5EF4"/>
    <w:rsid w:val="00EB790A"/>
    <w:rsid w:val="00EC2356"/>
    <w:rsid w:val="00EC429C"/>
    <w:rsid w:val="00EC5DFD"/>
    <w:rsid w:val="00EC6D81"/>
    <w:rsid w:val="00ED08B6"/>
    <w:rsid w:val="00ED1D02"/>
    <w:rsid w:val="00ED7BE8"/>
    <w:rsid w:val="00EE09F9"/>
    <w:rsid w:val="00EE3B05"/>
    <w:rsid w:val="00EE4201"/>
    <w:rsid w:val="00EE7E9D"/>
    <w:rsid w:val="00EF32F2"/>
    <w:rsid w:val="00EF4339"/>
    <w:rsid w:val="00EF5A77"/>
    <w:rsid w:val="00F0111F"/>
    <w:rsid w:val="00F03810"/>
    <w:rsid w:val="00F10A71"/>
    <w:rsid w:val="00F10BE7"/>
    <w:rsid w:val="00F11C92"/>
    <w:rsid w:val="00F1537B"/>
    <w:rsid w:val="00F15B7B"/>
    <w:rsid w:val="00F16AB8"/>
    <w:rsid w:val="00F227A2"/>
    <w:rsid w:val="00F236B7"/>
    <w:rsid w:val="00F25796"/>
    <w:rsid w:val="00F32087"/>
    <w:rsid w:val="00F32C63"/>
    <w:rsid w:val="00F34C89"/>
    <w:rsid w:val="00F35406"/>
    <w:rsid w:val="00F362A8"/>
    <w:rsid w:val="00F40D49"/>
    <w:rsid w:val="00F416B3"/>
    <w:rsid w:val="00F42BED"/>
    <w:rsid w:val="00F4565F"/>
    <w:rsid w:val="00F46C6B"/>
    <w:rsid w:val="00F51542"/>
    <w:rsid w:val="00F528CD"/>
    <w:rsid w:val="00F55B51"/>
    <w:rsid w:val="00F61F98"/>
    <w:rsid w:val="00F659C0"/>
    <w:rsid w:val="00F65DEF"/>
    <w:rsid w:val="00F670E6"/>
    <w:rsid w:val="00F71CFC"/>
    <w:rsid w:val="00F741DD"/>
    <w:rsid w:val="00F7463E"/>
    <w:rsid w:val="00F82F9A"/>
    <w:rsid w:val="00F85795"/>
    <w:rsid w:val="00F916DD"/>
    <w:rsid w:val="00F93CF0"/>
    <w:rsid w:val="00F94733"/>
    <w:rsid w:val="00F97E4A"/>
    <w:rsid w:val="00FA0D62"/>
    <w:rsid w:val="00FA1BE2"/>
    <w:rsid w:val="00FA5D36"/>
    <w:rsid w:val="00FA5DBB"/>
    <w:rsid w:val="00FA6C68"/>
    <w:rsid w:val="00FB2022"/>
    <w:rsid w:val="00FB28CA"/>
    <w:rsid w:val="00FB482B"/>
    <w:rsid w:val="00FB73DC"/>
    <w:rsid w:val="00FC1689"/>
    <w:rsid w:val="00FC44BF"/>
    <w:rsid w:val="00FC72AA"/>
    <w:rsid w:val="00FE1A2F"/>
    <w:rsid w:val="00FE3CDC"/>
    <w:rsid w:val="00FE56A2"/>
    <w:rsid w:val="00FE7445"/>
    <w:rsid w:val="00FE7D3F"/>
    <w:rsid w:val="00FF10FD"/>
    <w:rsid w:val="00FF6425"/>
    <w:rsid w:val="00FF66DB"/>
    <w:rsid w:val="00FF7E48"/>
    <w:rsid w:val="00FF7F78"/>
    <w:rsid w:val="01B9A441"/>
    <w:rsid w:val="0507AF09"/>
    <w:rsid w:val="06C8E234"/>
    <w:rsid w:val="07B4B7A1"/>
    <w:rsid w:val="098F0FCD"/>
    <w:rsid w:val="0B86D701"/>
    <w:rsid w:val="0E75D019"/>
    <w:rsid w:val="105CBA7B"/>
    <w:rsid w:val="11448357"/>
    <w:rsid w:val="14227B33"/>
    <w:rsid w:val="17D2C8F1"/>
    <w:rsid w:val="1902665D"/>
    <w:rsid w:val="1AB93ACF"/>
    <w:rsid w:val="25827535"/>
    <w:rsid w:val="2678DCE7"/>
    <w:rsid w:val="26FC7983"/>
    <w:rsid w:val="2DDDC58D"/>
    <w:rsid w:val="30F9BB20"/>
    <w:rsid w:val="310C7F81"/>
    <w:rsid w:val="340639F8"/>
    <w:rsid w:val="36D81A64"/>
    <w:rsid w:val="38B309DB"/>
    <w:rsid w:val="3A5C531F"/>
    <w:rsid w:val="3C233286"/>
    <w:rsid w:val="4002F36B"/>
    <w:rsid w:val="40BC29A4"/>
    <w:rsid w:val="4972DD98"/>
    <w:rsid w:val="4B117BB0"/>
    <w:rsid w:val="4DC0E534"/>
    <w:rsid w:val="62897C7C"/>
    <w:rsid w:val="65A71AA6"/>
    <w:rsid w:val="6C0DB10A"/>
    <w:rsid w:val="6C45F1AE"/>
    <w:rsid w:val="6E0870C0"/>
    <w:rsid w:val="6E77396A"/>
    <w:rsid w:val="6ED783EC"/>
    <w:rsid w:val="70F60704"/>
    <w:rsid w:val="72D2EF35"/>
    <w:rsid w:val="746EBA8E"/>
    <w:rsid w:val="78FF5122"/>
    <w:rsid w:val="7ABD8E83"/>
    <w:rsid w:val="7F744A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81972"/>
  <w15:chartTrackingRefBased/>
  <w15:docId w15:val="{9478962A-62CA-4727-9EF2-FFC3DC6D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72C"/>
    <w:pPr>
      <w:spacing w:after="0" w:line="240" w:lineRule="auto"/>
    </w:pPr>
  </w:style>
  <w:style w:type="paragraph" w:styleId="FootnoteText">
    <w:name w:val="footnote text"/>
    <w:basedOn w:val="Normal"/>
    <w:link w:val="FootnoteTextChar"/>
    <w:uiPriority w:val="99"/>
    <w:semiHidden/>
    <w:unhideWhenUsed/>
    <w:rsid w:val="00033C0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033C0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33C0C"/>
    <w:rPr>
      <w:vertAlign w:val="superscript"/>
    </w:rPr>
  </w:style>
  <w:style w:type="character" w:styleId="CommentReference">
    <w:name w:val="annotation reference"/>
    <w:basedOn w:val="DefaultParagraphFont"/>
    <w:uiPriority w:val="99"/>
    <w:semiHidden/>
    <w:unhideWhenUsed/>
    <w:rsid w:val="00CD01CF"/>
    <w:rPr>
      <w:sz w:val="16"/>
      <w:szCs w:val="16"/>
    </w:rPr>
  </w:style>
  <w:style w:type="paragraph" w:styleId="CommentText">
    <w:name w:val="annotation text"/>
    <w:basedOn w:val="Normal"/>
    <w:link w:val="CommentTextChar"/>
    <w:uiPriority w:val="99"/>
    <w:unhideWhenUsed/>
    <w:rsid w:val="00CD01CF"/>
    <w:pPr>
      <w:spacing w:line="240" w:lineRule="auto"/>
    </w:pPr>
    <w:rPr>
      <w:sz w:val="20"/>
      <w:szCs w:val="20"/>
    </w:rPr>
  </w:style>
  <w:style w:type="character" w:customStyle="1" w:styleId="CommentTextChar">
    <w:name w:val="Comment Text Char"/>
    <w:basedOn w:val="DefaultParagraphFont"/>
    <w:link w:val="CommentText"/>
    <w:uiPriority w:val="99"/>
    <w:rsid w:val="00CD01CF"/>
    <w:rPr>
      <w:sz w:val="20"/>
      <w:szCs w:val="20"/>
    </w:rPr>
  </w:style>
  <w:style w:type="paragraph" w:styleId="CommentSubject">
    <w:name w:val="annotation subject"/>
    <w:basedOn w:val="CommentText"/>
    <w:next w:val="CommentText"/>
    <w:link w:val="CommentSubjectChar"/>
    <w:uiPriority w:val="99"/>
    <w:semiHidden/>
    <w:unhideWhenUsed/>
    <w:rsid w:val="00CD01CF"/>
    <w:rPr>
      <w:b/>
      <w:bCs/>
    </w:rPr>
  </w:style>
  <w:style w:type="character" w:customStyle="1" w:styleId="CommentSubjectChar">
    <w:name w:val="Comment Subject Char"/>
    <w:basedOn w:val="CommentTextChar"/>
    <w:link w:val="CommentSubject"/>
    <w:uiPriority w:val="99"/>
    <w:semiHidden/>
    <w:rsid w:val="00CD01CF"/>
    <w:rPr>
      <w:b/>
      <w:bCs/>
      <w:sz w:val="20"/>
      <w:szCs w:val="20"/>
    </w:rPr>
  </w:style>
  <w:style w:type="paragraph" w:styleId="BalloonText">
    <w:name w:val="Balloon Text"/>
    <w:basedOn w:val="Normal"/>
    <w:link w:val="BalloonTextChar"/>
    <w:uiPriority w:val="99"/>
    <w:semiHidden/>
    <w:unhideWhenUsed/>
    <w:rsid w:val="00CD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CF"/>
    <w:rPr>
      <w:rFonts w:ascii="Segoe UI" w:hAnsi="Segoe UI" w:cs="Segoe UI"/>
      <w:sz w:val="18"/>
      <w:szCs w:val="18"/>
    </w:rPr>
  </w:style>
  <w:style w:type="paragraph" w:customStyle="1" w:styleId="TableParagraph">
    <w:name w:val="Table Paragraph"/>
    <w:basedOn w:val="Normal"/>
    <w:uiPriority w:val="1"/>
    <w:qFormat/>
    <w:rsid w:val="006C33F5"/>
    <w:pPr>
      <w:widowControl w:val="0"/>
      <w:autoSpaceDE w:val="0"/>
      <w:autoSpaceDN w:val="0"/>
      <w:spacing w:after="0" w:line="240" w:lineRule="auto"/>
      <w:ind w:left="105"/>
    </w:pPr>
    <w:rPr>
      <w:rFonts w:ascii="Arial" w:eastAsia="Arial" w:hAnsi="Arial" w:cs="Arial"/>
      <w:lang w:eastAsia="en-US" w:bidi="en-US"/>
    </w:rPr>
  </w:style>
  <w:style w:type="paragraph" w:styleId="ListParagraph">
    <w:name w:val="List Paragraph"/>
    <w:basedOn w:val="Normal"/>
    <w:uiPriority w:val="34"/>
    <w:qFormat/>
    <w:rsid w:val="00AC53C5"/>
    <w:pPr>
      <w:widowControl w:val="0"/>
      <w:autoSpaceDE w:val="0"/>
      <w:autoSpaceDN w:val="0"/>
      <w:spacing w:after="0" w:line="240" w:lineRule="auto"/>
    </w:pPr>
    <w:rPr>
      <w:rFonts w:ascii="Arial" w:eastAsia="Arial" w:hAnsi="Arial" w:cs="Arial"/>
      <w:lang w:eastAsia="en-US" w:bidi="en-US"/>
    </w:rPr>
  </w:style>
  <w:style w:type="character" w:styleId="Hyperlink">
    <w:name w:val="Hyperlink"/>
    <w:basedOn w:val="DefaultParagraphFont"/>
    <w:uiPriority w:val="99"/>
    <w:unhideWhenUsed/>
    <w:rsid w:val="00151BEC"/>
    <w:rPr>
      <w:color w:val="0563C1" w:themeColor="hyperlink"/>
      <w:u w:val="single"/>
    </w:rPr>
  </w:style>
  <w:style w:type="character" w:styleId="UnresolvedMention">
    <w:name w:val="Unresolved Mention"/>
    <w:basedOn w:val="DefaultParagraphFont"/>
    <w:uiPriority w:val="99"/>
    <w:semiHidden/>
    <w:unhideWhenUsed/>
    <w:rsid w:val="00151BEC"/>
    <w:rPr>
      <w:color w:val="605E5C"/>
      <w:shd w:val="clear" w:color="auto" w:fill="E1DFDD"/>
    </w:rPr>
  </w:style>
  <w:style w:type="paragraph" w:styleId="Header">
    <w:name w:val="header"/>
    <w:basedOn w:val="Normal"/>
    <w:link w:val="HeaderChar"/>
    <w:uiPriority w:val="99"/>
    <w:semiHidden/>
    <w:unhideWhenUsed/>
    <w:rsid w:val="008A68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8A5"/>
  </w:style>
  <w:style w:type="paragraph" w:styleId="Footer">
    <w:name w:val="footer"/>
    <w:basedOn w:val="Normal"/>
    <w:link w:val="FooterChar"/>
    <w:uiPriority w:val="99"/>
    <w:semiHidden/>
    <w:unhideWhenUsed/>
    <w:rsid w:val="008A68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8A5"/>
  </w:style>
  <w:style w:type="character" w:styleId="FollowedHyperlink">
    <w:name w:val="FollowedHyperlink"/>
    <w:basedOn w:val="DefaultParagraphFont"/>
    <w:uiPriority w:val="99"/>
    <w:semiHidden/>
    <w:unhideWhenUsed/>
    <w:rsid w:val="001A32D7"/>
    <w:rPr>
      <w:color w:val="954F72" w:themeColor="followedHyperlink"/>
      <w:u w:val="single"/>
    </w:rPr>
  </w:style>
  <w:style w:type="paragraph" w:styleId="Revision">
    <w:name w:val="Revision"/>
    <w:hidden/>
    <w:uiPriority w:val="99"/>
    <w:semiHidden/>
    <w:rsid w:val="002F3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gef.org/sites/default/files/documents/2022-05/EN_GEF.C.62.Inf_.13_Guidance%20Note%20for%20Countries%20and%20GEF%20Agencies%20on%20Participation%20in%20the%20GEF-8%20Integrated%20Programs_02.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thegef.org/sites/default/files/documents/GEF_FI_GN_01_Cofinancing_Guidelines_2018.pdf" TargetMode="External"/><Relationship Id="rId2" Type="http://schemas.openxmlformats.org/officeDocument/2006/relationships/hyperlink" Target="https://www.thegef.org/sites/default/files/2023-01/GEF-8_PD_Annex3_GEBs.pdf" TargetMode="External"/><Relationship Id="rId1" Type="http://schemas.openxmlformats.org/officeDocument/2006/relationships/hyperlink" Target="https://www.thegef.org/sites/default/files/2023-01/GEF-8_Programming_Dire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970623-602c-454c-b76f-65ffc3d9d222">
      <Terms xmlns="http://schemas.microsoft.com/office/infopath/2007/PartnerControls"/>
    </lcf76f155ced4ddcb4097134ff3c332f>
    <TaxCatchAll xmlns="9d370352-c191-4523-806c-18c8716d7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6FCDBFDBC19499CC2C2FE4ADB2879" ma:contentTypeVersion="13" ma:contentTypeDescription="Create a new document." ma:contentTypeScope="" ma:versionID="bc21692c0de40507177c731786d88e3d">
  <xsd:schema xmlns:xsd="http://www.w3.org/2001/XMLSchema" xmlns:xs="http://www.w3.org/2001/XMLSchema" xmlns:p="http://schemas.microsoft.com/office/2006/metadata/properties" xmlns:ns2="60970623-602c-454c-b76f-65ffc3d9d222" xmlns:ns3="9d370352-c191-4523-806c-18c8716d7c43" targetNamespace="http://schemas.microsoft.com/office/2006/metadata/properties" ma:root="true" ma:fieldsID="d0dc1727eb4a143c8cac38a3531542eb" ns2:_="" ns3:_="">
    <xsd:import namespace="60970623-602c-454c-b76f-65ffc3d9d222"/>
    <xsd:import namespace="9d370352-c191-4523-806c-18c8716d7c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70623-602c-454c-b76f-65ffc3d9d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70352-c191-4523-806c-18c8716d7c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bd1ce01-fdf8-4d14-9974-029662e1c82c}" ma:internalName="TaxCatchAll" ma:showField="CatchAllData" ma:web="9d370352-c191-4523-806c-18c8716d7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34F79-1640-4998-8C5E-AAD074660F1C}">
  <ds:schemaRefs>
    <ds:schemaRef ds:uri="http://schemas.openxmlformats.org/officeDocument/2006/bibliography"/>
  </ds:schemaRefs>
</ds:datastoreItem>
</file>

<file path=customXml/itemProps2.xml><?xml version="1.0" encoding="utf-8"?>
<ds:datastoreItem xmlns:ds="http://schemas.openxmlformats.org/officeDocument/2006/customXml" ds:itemID="{BCA8162E-1B35-4F3B-9EC1-E8DB00A8B986}">
  <ds:schemaRefs>
    <ds:schemaRef ds:uri="http://schemas.microsoft.com/office/2006/metadata/properties"/>
    <ds:schemaRef ds:uri="http://schemas.microsoft.com/office/infopath/2007/PartnerControls"/>
    <ds:schemaRef ds:uri="60970623-602c-454c-b76f-65ffc3d9d222"/>
    <ds:schemaRef ds:uri="9d370352-c191-4523-806c-18c8716d7c43"/>
  </ds:schemaRefs>
</ds:datastoreItem>
</file>

<file path=customXml/itemProps3.xml><?xml version="1.0" encoding="utf-8"?>
<ds:datastoreItem xmlns:ds="http://schemas.openxmlformats.org/officeDocument/2006/customXml" ds:itemID="{C11A80B6-6243-47F0-B1BC-7D60E953E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70623-602c-454c-b76f-65ffc3d9d222"/>
    <ds:schemaRef ds:uri="9d370352-c191-4523-806c-18c8716d7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FB278-AD26-45EC-B321-B7BD1B176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Links>
    <vt:vector size="24" baseType="variant">
      <vt:variant>
        <vt:i4>2752548</vt:i4>
      </vt:variant>
      <vt:variant>
        <vt:i4>0</vt:i4>
      </vt:variant>
      <vt:variant>
        <vt:i4>0</vt:i4>
      </vt:variant>
      <vt:variant>
        <vt:i4>5</vt:i4>
      </vt:variant>
      <vt:variant>
        <vt:lpwstr>https://www.thegef.org/sites/default/files/documents/2022-05/EN_GEF.C.62.Inf_.13_Guidance Note for Countries and GEF Agencies on Participation in the GEF-8 Integrated Programs_02.pdf</vt:lpwstr>
      </vt:variant>
      <vt:variant>
        <vt:lpwstr/>
      </vt:variant>
      <vt:variant>
        <vt:i4>7667765</vt:i4>
      </vt:variant>
      <vt:variant>
        <vt:i4>6</vt:i4>
      </vt:variant>
      <vt:variant>
        <vt:i4>0</vt:i4>
      </vt:variant>
      <vt:variant>
        <vt:i4>5</vt:i4>
      </vt:variant>
      <vt:variant>
        <vt:lpwstr>https://www.thegef.org/sites/default/files/documents/GEF_FI_GN_01_Cofinancing_Guidelines_2018.pdf</vt:lpwstr>
      </vt:variant>
      <vt:variant>
        <vt:lpwstr/>
      </vt:variant>
      <vt:variant>
        <vt:i4>5898273</vt:i4>
      </vt:variant>
      <vt:variant>
        <vt:i4>3</vt:i4>
      </vt:variant>
      <vt:variant>
        <vt:i4>0</vt:i4>
      </vt:variant>
      <vt:variant>
        <vt:i4>5</vt:i4>
      </vt:variant>
      <vt:variant>
        <vt:lpwstr>https://www.thegef.org/sites/default/files/2023-01/GEF-8_PD_Annex3_GEBs.pdf</vt:lpwstr>
      </vt:variant>
      <vt:variant>
        <vt:lpwstr/>
      </vt:variant>
      <vt:variant>
        <vt:i4>3407927</vt:i4>
      </vt:variant>
      <vt:variant>
        <vt:i4>0</vt:i4>
      </vt:variant>
      <vt:variant>
        <vt:i4>0</vt:i4>
      </vt:variant>
      <vt:variant>
        <vt:i4>5</vt:i4>
      </vt:variant>
      <vt:variant>
        <vt:lpwstr>https://www.thegef.org/sites/default/files/2023-01/GEF-8_Programming_Directions.pdf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Imam Bakarr</dc:creator>
  <cp:keywords/>
  <dc:description/>
  <cp:lastModifiedBy>Mia Linnea Callenberg</cp:lastModifiedBy>
  <cp:revision>14</cp:revision>
  <dcterms:created xsi:type="dcterms:W3CDTF">2023-07-17T15:14:00Z</dcterms:created>
  <dcterms:modified xsi:type="dcterms:W3CDTF">2023-07-21T14:52:00Z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0x01010076B6FCDBFDBC19499CC2C2FE4ADB2879</vt:lpwstr>
  </property>
  <property fmtid="{D5CDD505-2E9C-101B-9397-08002B2CF9AE}" pid="3" name="GrammarlyDocumentId">
    <vt:lpwstr>2bb8fc6622f6bf7ee43bfb3cc4f93fcbb777cbc4b06d59d45e58b2d4081ac26e</vt:lpwstr>
  </property>
  <property fmtid="{D5CDD505-2E9C-101B-9397-08002B2CF9AE}" pid="4" name="MediaServiceImageTags">
    <vt:lpwstr/>
  </property>
</Properties>
</file>