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543" w:rsidRDefault="00281543" w:rsidP="00281543">
      <w:pPr>
        <w:pBdr>
          <w:bottom w:val="single" w:sz="6" w:space="1" w:color="auto"/>
        </w:pBdr>
        <w:jc w:val="center"/>
        <w:rPr>
          <w:rFonts w:eastAsia="Batang"/>
          <w:b/>
          <w:sz w:val="28"/>
          <w:szCs w:val="28"/>
        </w:rPr>
      </w:pPr>
      <w:r>
        <w:rPr>
          <w:b/>
          <w:sz w:val="28"/>
        </w:rPr>
        <w:t>Protocolo de interacción con los coordinadores del FMAM y de las convenciones y convenios y con la sociedad civil</w:t>
      </w:r>
    </w:p>
    <w:p w:rsidR="00281543" w:rsidRDefault="00281543" w:rsidP="00281543">
      <w:pPr>
        <w:pStyle w:val="StyleNumberedparagraphAfter6pt"/>
        <w:numPr>
          <w:ilvl w:val="0"/>
          <w:numId w:val="0"/>
        </w:numPr>
        <w:rPr>
          <w:rFonts w:eastAsia="Batang"/>
          <w:sz w:val="22"/>
          <w:szCs w:val="22"/>
        </w:rPr>
      </w:pPr>
    </w:p>
    <w:p w:rsidR="00281543" w:rsidRPr="00F979DF" w:rsidRDefault="00281543" w:rsidP="00281543">
      <w:pPr>
        <w:pStyle w:val="StyleNumberedparagraphAfter6pt"/>
        <w:numPr>
          <w:ilvl w:val="0"/>
          <w:numId w:val="0"/>
        </w:numPr>
        <w:rPr>
          <w:rFonts w:eastAsia="Batang"/>
          <w:sz w:val="22"/>
          <w:szCs w:val="22"/>
        </w:rPr>
      </w:pPr>
      <w:r>
        <w:rPr>
          <w:sz w:val="22"/>
        </w:rPr>
        <w:t>En este protocolo se describen las cuestiones que la Oficina de Evaluación del FMAM desea plantear a los coordinadores del FMAM y de las convenciones y convenios y a la sociedad civil para el quinto estudio sobre los resultados globales (ERG5). Esta lista no es en absoluto restrictiva, la Oficina desea invitar a los participantes a plantear cualquier cuestión que consideren importante para el ERG5. Durante los talleres de circunscripción ampliados se puede interactuar con representantes de la Oficina de Evaluación del FMAM, pero nos gustaría invitar a los participantes de los diferentes países a:</w:t>
      </w:r>
    </w:p>
    <w:p w:rsidR="00281543" w:rsidRPr="00F979DF" w:rsidRDefault="00281543" w:rsidP="00281543">
      <w:pPr>
        <w:pStyle w:val="StyleNumberedparagraphAfter6pt"/>
        <w:numPr>
          <w:ilvl w:val="0"/>
          <w:numId w:val="8"/>
        </w:numPr>
        <w:tabs>
          <w:tab w:val="clear" w:pos="360"/>
          <w:tab w:val="num" w:pos="540"/>
        </w:tabs>
        <w:ind w:left="540"/>
        <w:rPr>
          <w:rFonts w:eastAsia="Batang"/>
          <w:sz w:val="22"/>
          <w:szCs w:val="22"/>
        </w:rPr>
      </w:pPr>
      <w:r>
        <w:rPr>
          <w:sz w:val="22"/>
        </w:rPr>
        <w:t>Aportar cualquier documento o informe que en su opinión pueda contribuir al ERG5 o a una mejor comprensión de las cuestiones.</w:t>
      </w:r>
    </w:p>
    <w:p w:rsidR="00281543" w:rsidRPr="00F979DF" w:rsidRDefault="00281543" w:rsidP="00281543">
      <w:pPr>
        <w:pStyle w:val="StyleNumberedparagraphAfter6pt"/>
        <w:numPr>
          <w:ilvl w:val="0"/>
          <w:numId w:val="8"/>
        </w:numPr>
        <w:tabs>
          <w:tab w:val="clear" w:pos="360"/>
          <w:tab w:val="num" w:pos="540"/>
        </w:tabs>
        <w:ind w:left="540"/>
        <w:rPr>
          <w:rFonts w:eastAsia="Batang"/>
          <w:sz w:val="22"/>
          <w:szCs w:val="22"/>
        </w:rPr>
      </w:pPr>
      <w:r>
        <w:rPr>
          <w:sz w:val="22"/>
        </w:rPr>
        <w:t xml:space="preserve">Enviar cualquier información adicional a </w:t>
      </w:r>
      <w:hyperlink r:id="rId9">
        <w:r>
          <w:rPr>
            <w:rStyle w:val="Hyperlink"/>
            <w:sz w:val="22"/>
          </w:rPr>
          <w:t>OPS5@thegef.org</w:t>
        </w:r>
      </w:hyperlink>
      <w:r>
        <w:rPr>
          <w:sz w:val="22"/>
        </w:rPr>
        <w:t xml:space="preserve"> o a GEF Evaluation Office, 1818 H Street NW, Washington DC, 20433 Estados Unidos; n.º de fax +1 202 522 1691</w:t>
      </w:r>
      <w:r>
        <w:t>.</w:t>
      </w:r>
    </w:p>
    <w:p w:rsidR="00281543" w:rsidRPr="00F979DF" w:rsidRDefault="00281543" w:rsidP="00281543">
      <w:pPr>
        <w:pStyle w:val="StyleNumberedparagraphAfter6pt"/>
        <w:numPr>
          <w:ilvl w:val="0"/>
          <w:numId w:val="8"/>
        </w:numPr>
        <w:tabs>
          <w:tab w:val="clear" w:pos="360"/>
          <w:tab w:val="num" w:pos="540"/>
        </w:tabs>
        <w:ind w:left="540"/>
        <w:rPr>
          <w:rFonts w:eastAsia="Batang"/>
          <w:sz w:val="22"/>
          <w:szCs w:val="22"/>
        </w:rPr>
      </w:pPr>
      <w:r>
        <w:rPr>
          <w:sz w:val="22"/>
        </w:rPr>
        <w:t>Participar en la encuesta que se distribuirá más adelante.</w:t>
      </w:r>
    </w:p>
    <w:p w:rsidR="00281543" w:rsidRPr="00F979DF" w:rsidRDefault="00281543" w:rsidP="00281543">
      <w:pPr>
        <w:pStyle w:val="StyleNumberedparagraphAfter6pt"/>
        <w:numPr>
          <w:ilvl w:val="0"/>
          <w:numId w:val="8"/>
        </w:numPr>
        <w:pBdr>
          <w:bottom w:val="single" w:sz="6" w:space="1" w:color="auto"/>
        </w:pBdr>
        <w:tabs>
          <w:tab w:val="clear" w:pos="360"/>
          <w:tab w:val="num" w:pos="540"/>
        </w:tabs>
        <w:ind w:left="540"/>
        <w:rPr>
          <w:rFonts w:eastAsia="Batang"/>
          <w:sz w:val="22"/>
          <w:szCs w:val="22"/>
        </w:rPr>
      </w:pPr>
      <w:r>
        <w:rPr>
          <w:sz w:val="22"/>
        </w:rPr>
        <w:t>Interactuar con los expertos independientes contratados para el ERG5 que evaluarán áreas concretas del FMAM en las que la Oficina de Evaluación tendría un conflicto de intereses.</w:t>
      </w:r>
    </w:p>
    <w:p w:rsidR="00281543" w:rsidRPr="00F979DF" w:rsidRDefault="00281543" w:rsidP="00281543">
      <w:pPr>
        <w:rPr>
          <w:rFonts w:ascii="Times New Roman" w:eastAsia="Batang" w:hAnsi="Times New Roman"/>
          <w:sz w:val="22"/>
          <w:szCs w:val="22"/>
        </w:rPr>
      </w:pPr>
    </w:p>
    <w:p w:rsidR="00281543" w:rsidRPr="00F979DF" w:rsidRDefault="00281543" w:rsidP="00281543">
      <w:pPr>
        <w:rPr>
          <w:rFonts w:ascii="Times New Roman" w:eastAsia="Batang" w:hAnsi="Times New Roman"/>
          <w:sz w:val="22"/>
          <w:szCs w:val="22"/>
        </w:rPr>
      </w:pPr>
      <w:r>
        <w:rPr>
          <w:rFonts w:ascii="Times New Roman" w:hAnsi="Times New Roman"/>
          <w:sz w:val="22"/>
        </w:rPr>
        <w:t>Las siguientes áreas y preguntas han sido extraídas específicamente de los términos de referencia del quinto estudio sobre los resultados globales para interactuar con los coordinadores del FMAM y de las convenciones y convenios y con la sociedad civil. El texto completo de los términos de referencia está disponible en el sitio web de la Oficina de Evaluación del FMAM (</w:t>
      </w:r>
      <w:hyperlink r:id="rId10">
        <w:r>
          <w:rPr>
            <w:rFonts w:ascii="Times New Roman" w:hAnsi="Times New Roman"/>
            <w:sz w:val="22"/>
          </w:rPr>
          <w:t>www.gefeo.org</w:t>
        </w:r>
      </w:hyperlink>
      <w:r>
        <w:rPr>
          <w:rFonts w:ascii="Times New Roman" w:hAnsi="Times New Roman"/>
          <w:sz w:val="22"/>
        </w:rPr>
        <w:t>). Nuestro objetivo es tener una reunión abierta e interactiva para identificar las cuestiones que hay que explorar más a fondo y fuentes de información. No se trata de abordar estas preguntas de una en una e intentar responderlas completamente durante la reunión. Tras una presentación del ERG5 debatiremos los siguientes temas en grupos pequeños.</w:t>
      </w:r>
    </w:p>
    <w:p w:rsidR="00281543" w:rsidRPr="00F979DF" w:rsidRDefault="00281543" w:rsidP="00281543">
      <w:pPr>
        <w:rPr>
          <w:rFonts w:ascii="Times New Roman" w:eastAsia="Batang" w:hAnsi="Times New Roman"/>
          <w:sz w:val="22"/>
          <w:szCs w:val="22"/>
        </w:rPr>
      </w:pPr>
    </w:p>
    <w:p w:rsidR="00281543" w:rsidRPr="00F979DF" w:rsidRDefault="00281543" w:rsidP="00281543">
      <w:pPr>
        <w:pStyle w:val="StyleNumberedparagraphAfter6pt"/>
        <w:numPr>
          <w:ilvl w:val="0"/>
          <w:numId w:val="0"/>
        </w:numPr>
        <w:rPr>
          <w:rFonts w:eastAsia="Batang"/>
          <w:b/>
          <w:sz w:val="22"/>
          <w:szCs w:val="22"/>
        </w:rPr>
      </w:pPr>
      <w:r>
        <w:rPr>
          <w:b/>
          <w:sz w:val="22"/>
        </w:rPr>
        <w:t>Orientación de las convenciones y convenios</w:t>
      </w:r>
    </w:p>
    <w:p w:rsidR="00281543" w:rsidRPr="00F979DF" w:rsidRDefault="00281543" w:rsidP="00281543">
      <w:pPr>
        <w:numPr>
          <w:ilvl w:val="0"/>
          <w:numId w:val="2"/>
        </w:numPr>
        <w:tabs>
          <w:tab w:val="clear" w:pos="450"/>
          <w:tab w:val="num" w:pos="360"/>
          <w:tab w:val="num" w:pos="540"/>
        </w:tabs>
        <w:ind w:left="540" w:right="-144" w:hanging="540"/>
        <w:rPr>
          <w:rFonts w:ascii="Times New Roman" w:eastAsia="Batang" w:hAnsi="Times New Roman"/>
          <w:sz w:val="22"/>
          <w:szCs w:val="22"/>
        </w:rPr>
      </w:pPr>
      <w:r>
        <w:rPr>
          <w:rFonts w:ascii="Times New Roman" w:hAnsi="Times New Roman"/>
          <w:sz w:val="22"/>
        </w:rPr>
        <w:t>¿Considera que el apoyo del FMAM en su país se corresponde con la orientación de las convenciones y convenios siendo pertinente para su país y sirviendo de apoyo a las prioridades nacionales? ¿Desea plantear alguna cuestión en este sentido?</w:t>
      </w: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¿Desea plantear alguna otra cuestión relacionada con la pertinencia del apoyo del FMAM?</w:t>
      </w:r>
    </w:p>
    <w:p w:rsidR="00281543" w:rsidRPr="00F979DF" w:rsidRDefault="00281543" w:rsidP="00281543">
      <w:pPr>
        <w:pStyle w:val="StyleNumberedparagraphAfter6pt"/>
        <w:numPr>
          <w:ilvl w:val="0"/>
          <w:numId w:val="0"/>
        </w:numPr>
        <w:spacing w:before="240"/>
        <w:rPr>
          <w:rFonts w:eastAsia="Batang"/>
          <w:b/>
          <w:sz w:val="22"/>
          <w:szCs w:val="22"/>
        </w:rPr>
      </w:pPr>
      <w:r>
        <w:rPr>
          <w:b/>
          <w:sz w:val="22"/>
        </w:rPr>
        <w:t xml:space="preserve">Tendencias del sentido de propiedad y el protagonismo de los países </w:t>
      </w: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 xml:space="preserve">¿Considera que el apoyo del FMAM está impulsado por el país? ¿Desea plantear alguna cuestión sobre ello? </w:t>
      </w:r>
    </w:p>
    <w:p w:rsidR="00281543" w:rsidRPr="00F979DF" w:rsidRDefault="00281543" w:rsidP="00281543">
      <w:pPr>
        <w:tabs>
          <w:tab w:val="num" w:pos="540"/>
        </w:tabs>
        <w:ind w:left="540" w:hanging="540"/>
        <w:rPr>
          <w:rFonts w:ascii="Times New Roman" w:eastAsia="Batang" w:hAnsi="Times New Roman"/>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¿El apoyo del FMAM ha contribuido al programa de desarrollo sostenible y a las prioridades ambientales de su país? ¿Desea plantear alguna cuestión sobre ello?</w:t>
      </w:r>
    </w:p>
    <w:p w:rsidR="00281543" w:rsidRPr="00F979DF" w:rsidRDefault="00281543" w:rsidP="00281543">
      <w:pPr>
        <w:pStyle w:val="ListParagraph"/>
        <w:rPr>
          <w:rFonts w:ascii="Times New Roman" w:eastAsia="Batang" w:hAnsi="Times New Roman"/>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¿Desea plantear alguna otra cuestión relacionada con el sentido de propiedad y el protagonismo de su país?</w:t>
      </w:r>
    </w:p>
    <w:p w:rsidR="00281543" w:rsidRPr="00F979DF" w:rsidRDefault="00281543" w:rsidP="00281543">
      <w:pPr>
        <w:pStyle w:val="StyleNumberedparagraphAfter6pt"/>
        <w:numPr>
          <w:ilvl w:val="0"/>
          <w:numId w:val="0"/>
        </w:numPr>
        <w:spacing w:before="240"/>
        <w:rPr>
          <w:rFonts w:eastAsia="Batang"/>
          <w:b/>
          <w:sz w:val="22"/>
          <w:szCs w:val="22"/>
        </w:rPr>
      </w:pPr>
      <w:r>
        <w:rPr>
          <w:b/>
          <w:sz w:val="22"/>
        </w:rPr>
        <w:lastRenderedPageBreak/>
        <w:t>Tendencias en cuestiones de desempeño</w:t>
      </w: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¿Considera que el ciclo de los proyectos del FMAM es eficiente (en lo que se refiere al tiempo, el esfuerzo y el dinero que hace falta para preparar y poner en práctica un proyecto del FMAM) y cómo es si lo compara con los ciclos de otros donantes que apoyan a su país?</w:t>
      </w:r>
    </w:p>
    <w:p w:rsidR="00281543" w:rsidRPr="00F979DF" w:rsidRDefault="00281543" w:rsidP="00281543">
      <w:pPr>
        <w:ind w:left="360" w:right="-144"/>
        <w:rPr>
          <w:rFonts w:ascii="Times New Roman" w:eastAsia="Batang" w:hAnsi="Times New Roman"/>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 xml:space="preserve">¿Le gustaría plantear alguna cuestión sobre el cofinanciamiento que ha conseguido su país al nivel de las intervenciones? </w:t>
      </w:r>
    </w:p>
    <w:p w:rsidR="00281543" w:rsidRPr="00F979DF" w:rsidRDefault="00281543" w:rsidP="00281543">
      <w:pPr>
        <w:tabs>
          <w:tab w:val="num" w:pos="540"/>
        </w:tabs>
        <w:ind w:left="540" w:hanging="540"/>
        <w:rPr>
          <w:rFonts w:ascii="Times New Roman" w:eastAsia="Batang" w:hAnsi="Times New Roman"/>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 xml:space="preserve">¿Qué función han desempeñado los organismos del FMAM en su país, cómo se han dividido el trabajo y qué ventaja comparativa han tenido? </w:t>
      </w:r>
    </w:p>
    <w:p w:rsidR="00281543" w:rsidRPr="00F979DF" w:rsidRDefault="00281543" w:rsidP="00281543">
      <w:pPr>
        <w:tabs>
          <w:tab w:val="num" w:pos="540"/>
          <w:tab w:val="num" w:pos="1260"/>
        </w:tabs>
        <w:ind w:left="540" w:hanging="540"/>
        <w:rPr>
          <w:rFonts w:ascii="Times New Roman" w:eastAsia="Batang" w:hAnsi="Times New Roman"/>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¿Ha intervenido en el seguimiento y la evaluación de proyectos apoyados por el FMAM? Por favor, dé algún ejemplo.</w:t>
      </w:r>
    </w:p>
    <w:p w:rsidR="00281543" w:rsidRPr="00F979DF" w:rsidRDefault="00281543" w:rsidP="00281543">
      <w:pPr>
        <w:tabs>
          <w:tab w:val="num" w:pos="540"/>
          <w:tab w:val="num" w:pos="1260"/>
        </w:tabs>
        <w:ind w:left="540" w:hanging="540"/>
        <w:rPr>
          <w:rFonts w:ascii="Times New Roman" w:eastAsia="Batang" w:hAnsi="Times New Roman"/>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¿El FMAM ha compartido las lecciones que ha aprendido con su país u organización, y ha compartido su país o su organización las lecciones que ha aprendido con la comunidad del FMAM? ¿Desea plantear alguna cuestión relacionada con esto?</w:t>
      </w:r>
    </w:p>
    <w:p w:rsidR="00281543" w:rsidRPr="00F979DF" w:rsidRDefault="00281543" w:rsidP="00281543">
      <w:pPr>
        <w:tabs>
          <w:tab w:val="num" w:pos="540"/>
          <w:tab w:val="num" w:pos="1260"/>
        </w:tabs>
        <w:ind w:left="540" w:hanging="540"/>
        <w:rPr>
          <w:rFonts w:ascii="Times New Roman" w:eastAsia="Batang" w:hAnsi="Times New Roman"/>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¿Con qué eficacia ha atendido el FMAM las quejas, las disputas y los conflictos?</w:t>
      </w:r>
    </w:p>
    <w:p w:rsidR="00281543" w:rsidRPr="00F979DF" w:rsidRDefault="00281543" w:rsidP="00281543">
      <w:pPr>
        <w:tabs>
          <w:tab w:val="num" w:pos="540"/>
        </w:tabs>
        <w:ind w:left="540" w:hanging="540"/>
        <w:rPr>
          <w:rFonts w:ascii="Times New Roman" w:eastAsia="Batang" w:hAnsi="Times New Roman"/>
          <w:color w:val="000000"/>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¿Desea plantear alguna otra cuestión relacionada con el desempeño?</w:t>
      </w:r>
    </w:p>
    <w:p w:rsidR="00281543" w:rsidRPr="00F979DF" w:rsidRDefault="00281543" w:rsidP="00281543">
      <w:pPr>
        <w:pStyle w:val="StyleNumberedparagraphAfter6pt"/>
        <w:numPr>
          <w:ilvl w:val="0"/>
          <w:numId w:val="0"/>
        </w:numPr>
        <w:spacing w:before="240"/>
        <w:rPr>
          <w:rFonts w:eastAsia="Batang"/>
          <w:b/>
          <w:sz w:val="22"/>
          <w:szCs w:val="22"/>
        </w:rPr>
      </w:pPr>
      <w:r>
        <w:rPr>
          <w:b/>
          <w:color w:val="000000"/>
          <w:sz w:val="22"/>
        </w:rPr>
        <w:t>Intervención de la sociedad civil y el sector privado</w:t>
      </w:r>
    </w:p>
    <w:p w:rsidR="00281543" w:rsidRDefault="00281543" w:rsidP="00281543">
      <w:pPr>
        <w:numPr>
          <w:ilvl w:val="0"/>
          <w:numId w:val="2"/>
        </w:numPr>
        <w:tabs>
          <w:tab w:val="clear" w:pos="450"/>
          <w:tab w:val="num" w:pos="360"/>
        </w:tabs>
        <w:ind w:left="360" w:right="-144"/>
        <w:rPr>
          <w:rFonts w:ascii="Times New Roman" w:eastAsia="Batang" w:hAnsi="Times New Roman"/>
          <w:color w:val="000000"/>
          <w:sz w:val="22"/>
          <w:szCs w:val="22"/>
        </w:rPr>
      </w:pPr>
      <w:r>
        <w:rPr>
          <w:rFonts w:ascii="Times New Roman" w:hAnsi="Times New Roman"/>
          <w:color w:val="000000"/>
          <w:sz w:val="22"/>
        </w:rPr>
        <w:t xml:space="preserve">¿Está satisfecho con la participación de organizaciones de la sociedad civil y el sector privado en actividades apoyadas por el </w:t>
      </w:r>
      <w:r>
        <w:rPr>
          <w:rFonts w:ascii="Times New Roman" w:hAnsi="Times New Roman"/>
          <w:sz w:val="22"/>
        </w:rPr>
        <w:t>FMAM</w:t>
      </w:r>
      <w:r>
        <w:rPr>
          <w:rFonts w:ascii="Times New Roman" w:hAnsi="Times New Roman"/>
          <w:color w:val="000000"/>
          <w:sz w:val="22"/>
        </w:rPr>
        <w:t xml:space="preserve"> en su país? Por favor, dé algún ejemplo.</w:t>
      </w:r>
    </w:p>
    <w:p w:rsidR="00281543" w:rsidRDefault="00281543" w:rsidP="00281543">
      <w:pPr>
        <w:ind w:left="360" w:right="-144"/>
        <w:rPr>
          <w:rFonts w:ascii="Times New Roman" w:eastAsia="Batang" w:hAnsi="Times New Roman"/>
          <w:color w:val="000000"/>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color w:val="000000"/>
          <w:sz w:val="22"/>
          <w:szCs w:val="22"/>
        </w:rPr>
      </w:pPr>
      <w:r>
        <w:rPr>
          <w:rFonts w:ascii="Times New Roman" w:hAnsi="Times New Roman"/>
          <w:color w:val="000000"/>
          <w:sz w:val="22"/>
        </w:rPr>
        <w:t>¿De qué formas podrían intervenir más las organizaciones de la sociedad civil y el sector privado en actividades y proyectos del FMAM?</w:t>
      </w:r>
    </w:p>
    <w:p w:rsidR="00281543" w:rsidRPr="00F979DF" w:rsidRDefault="00281543" w:rsidP="00281543">
      <w:pPr>
        <w:rPr>
          <w:rFonts w:ascii="Times New Roman" w:eastAsia="Batang" w:hAnsi="Times New Roman"/>
          <w:color w:val="000000"/>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color w:val="000000"/>
          <w:sz w:val="22"/>
          <w:szCs w:val="22"/>
        </w:rPr>
      </w:pPr>
      <w:r>
        <w:rPr>
          <w:rFonts w:ascii="Times New Roman" w:hAnsi="Times New Roman"/>
          <w:sz w:val="22"/>
        </w:rPr>
        <w:t>¿Qué</w:t>
      </w:r>
      <w:r>
        <w:rPr>
          <w:rFonts w:ascii="Times New Roman" w:hAnsi="Times New Roman"/>
          <w:color w:val="000000"/>
          <w:sz w:val="22"/>
        </w:rPr>
        <w:t xml:space="preserve"> obstaculiza </w:t>
      </w:r>
      <w:r>
        <w:rPr>
          <w:rFonts w:ascii="Times New Roman" w:hAnsi="Times New Roman"/>
          <w:sz w:val="22"/>
        </w:rPr>
        <w:t>la</w:t>
      </w:r>
      <w:r>
        <w:rPr>
          <w:rFonts w:ascii="Times New Roman" w:hAnsi="Times New Roman"/>
          <w:color w:val="000000"/>
          <w:sz w:val="22"/>
        </w:rPr>
        <w:t xml:space="preserve"> intervención de las organizaciones de la sociedad civil y el sector privado en actividades del FMAM en su país?</w:t>
      </w:r>
    </w:p>
    <w:p w:rsidR="00281543" w:rsidRPr="00F979DF" w:rsidRDefault="00281543" w:rsidP="00281543">
      <w:pPr>
        <w:pStyle w:val="ListParagraph"/>
        <w:ind w:left="0"/>
        <w:rPr>
          <w:rFonts w:ascii="Times New Roman" w:eastAsia="Batang" w:hAnsi="Times New Roman"/>
          <w:color w:val="000000"/>
          <w:sz w:val="22"/>
          <w:szCs w:val="22"/>
        </w:rPr>
      </w:pPr>
    </w:p>
    <w:p w:rsidR="00281543" w:rsidRPr="00F979DF" w:rsidRDefault="00281543" w:rsidP="00281543">
      <w:pPr>
        <w:numPr>
          <w:ilvl w:val="0"/>
          <w:numId w:val="2"/>
        </w:numPr>
        <w:tabs>
          <w:tab w:val="clear" w:pos="450"/>
          <w:tab w:val="num" w:pos="360"/>
        </w:tabs>
        <w:ind w:left="360" w:right="-144"/>
        <w:rPr>
          <w:rFonts w:ascii="Times New Roman" w:eastAsia="Batang" w:hAnsi="Times New Roman"/>
          <w:sz w:val="22"/>
          <w:szCs w:val="22"/>
        </w:rPr>
      </w:pPr>
      <w:r>
        <w:rPr>
          <w:rFonts w:ascii="Times New Roman" w:hAnsi="Times New Roman"/>
          <w:sz w:val="22"/>
        </w:rPr>
        <w:t>¿Desea plantear alguna otra cuestión relacionada con la intervención de las organizaciones de la sociedad civil y el sector privado en actividades del FMAM?</w:t>
      </w:r>
    </w:p>
    <w:p w:rsidR="00281543" w:rsidRPr="00F979DF" w:rsidRDefault="00281543" w:rsidP="00281543">
      <w:pPr>
        <w:pStyle w:val="ListParagraph"/>
        <w:rPr>
          <w:rFonts w:ascii="Times New Roman" w:eastAsia="Batang" w:hAnsi="Times New Roman"/>
          <w:sz w:val="22"/>
          <w:szCs w:val="22"/>
        </w:rPr>
      </w:pPr>
    </w:p>
    <w:p w:rsidR="00281543" w:rsidRPr="00F979DF" w:rsidRDefault="00281543" w:rsidP="00281543">
      <w:pPr>
        <w:pStyle w:val="StyleNumberedparagraphAfter6pt"/>
        <w:numPr>
          <w:ilvl w:val="0"/>
          <w:numId w:val="0"/>
        </w:numPr>
        <w:rPr>
          <w:rFonts w:eastAsia="Batang"/>
          <w:sz w:val="22"/>
          <w:szCs w:val="22"/>
        </w:rPr>
      </w:pPr>
      <w:r>
        <w:rPr>
          <w:sz w:val="22"/>
        </w:rPr>
        <w:t xml:space="preserve">Si hay algún documento o algún informe que toque cualquiera de estas cuestiones, por ejemplo elaborado en su propia oficina u organización, le agradeceríamos que nos lo mandara (preferiblemente por correo electrónico a la dirección </w:t>
      </w:r>
      <w:hyperlink r:id="rId11">
        <w:r>
          <w:rPr>
            <w:rStyle w:val="Hyperlink"/>
            <w:sz w:val="22"/>
          </w:rPr>
          <w:t>OPS5@thegef.org</w:t>
        </w:r>
      </w:hyperlink>
      <w:r>
        <w:rPr>
          <w:sz w:val="22"/>
        </w:rPr>
        <w:t xml:space="preserve">). </w:t>
      </w:r>
    </w:p>
    <w:p w:rsidR="00281543" w:rsidRPr="00F979DF" w:rsidRDefault="00281543" w:rsidP="00281543">
      <w:pPr>
        <w:ind w:right="-144"/>
        <w:rPr>
          <w:rFonts w:ascii="Times New Roman" w:eastAsia="Batang" w:hAnsi="Times New Roman"/>
          <w:sz w:val="22"/>
          <w:szCs w:val="22"/>
        </w:rPr>
      </w:pPr>
    </w:p>
    <w:p w:rsidR="00281543" w:rsidRPr="00F979DF" w:rsidRDefault="00281543" w:rsidP="00281543">
      <w:pPr>
        <w:rPr>
          <w:rFonts w:eastAsia="Batang"/>
          <w:b/>
          <w:sz w:val="22"/>
          <w:szCs w:val="22"/>
        </w:rPr>
      </w:pPr>
    </w:p>
    <w:p w:rsidR="00281543" w:rsidRPr="00F979DF" w:rsidRDefault="00281543" w:rsidP="00281543">
      <w:pPr>
        <w:jc w:val="center"/>
        <w:rPr>
          <w:b/>
          <w:sz w:val="22"/>
          <w:szCs w:val="22"/>
        </w:rPr>
      </w:pPr>
    </w:p>
    <w:p w:rsidR="0061422B" w:rsidRPr="0028580E" w:rsidRDefault="0061422B" w:rsidP="0028580E">
      <w:pPr>
        <w:jc w:val="center"/>
        <w:rPr>
          <w:b/>
          <w:sz w:val="28"/>
          <w:szCs w:val="28"/>
        </w:rPr>
      </w:pPr>
      <w:bookmarkStart w:id="0" w:name="_GoBack"/>
      <w:bookmarkEnd w:id="0"/>
    </w:p>
    <w:sectPr w:rsidR="0061422B" w:rsidRPr="0028580E" w:rsidSect="001D697A">
      <w:footerReference w:type="even" r:id="rId12"/>
      <w:footerReference w:type="default" r:id="rId13"/>
      <w:headerReference w:type="first" r:id="rId14"/>
      <w:pgSz w:w="12240" w:h="15840"/>
      <w:pgMar w:top="2942" w:right="1041"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A1" w:rsidRDefault="008744A1">
      <w:r>
        <w:separator/>
      </w:r>
    </w:p>
  </w:endnote>
  <w:endnote w:type="continuationSeparator" w:id="0">
    <w:p w:rsidR="008744A1" w:rsidRDefault="0087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28" w:rsidRDefault="007D1929" w:rsidP="001671C2">
    <w:pPr>
      <w:pStyle w:val="Footer"/>
      <w:framePr w:wrap="around" w:vAnchor="text" w:hAnchor="margin" w:xAlign="center" w:y="1"/>
      <w:rPr>
        <w:rStyle w:val="PageNumber"/>
      </w:rPr>
    </w:pPr>
    <w:r>
      <w:rPr>
        <w:rStyle w:val="PageNumber"/>
      </w:rPr>
      <w:fldChar w:fldCharType="begin"/>
    </w:r>
    <w:r w:rsidR="00903A28">
      <w:rPr>
        <w:rStyle w:val="PageNumber"/>
      </w:rPr>
      <w:instrText xml:space="preserve">PAGE  </w:instrText>
    </w:r>
    <w:r>
      <w:rPr>
        <w:rStyle w:val="PageNumber"/>
      </w:rPr>
      <w:fldChar w:fldCharType="end"/>
    </w:r>
  </w:p>
  <w:p w:rsidR="00903A28" w:rsidRDefault="00903A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A28" w:rsidRPr="00D6706C" w:rsidRDefault="007D1929" w:rsidP="001671C2">
    <w:pPr>
      <w:pStyle w:val="Footer"/>
      <w:framePr w:wrap="around" w:vAnchor="text" w:hAnchor="margin" w:xAlign="center" w:y="1"/>
      <w:rPr>
        <w:rStyle w:val="PageNumber"/>
        <w:rFonts w:ascii="Times New Roman" w:hAnsi="Times New Roman"/>
        <w:sz w:val="22"/>
        <w:szCs w:val="22"/>
      </w:rPr>
    </w:pPr>
    <w:r w:rsidRPr="00D6706C">
      <w:rPr>
        <w:rStyle w:val="PageNumber"/>
        <w:sz w:val="22"/>
        <w:szCs w:val="22"/>
      </w:rPr>
      <w:fldChar w:fldCharType="begin"/>
    </w:r>
    <w:r w:rsidR="00903A28" w:rsidRPr="00D6706C">
      <w:rPr>
        <w:rStyle w:val="PageNumber"/>
        <w:sz w:val="22"/>
        <w:szCs w:val="22"/>
      </w:rPr>
      <w:instrText xml:space="preserve">PAGE  </w:instrText>
    </w:r>
    <w:r w:rsidRPr="00D6706C">
      <w:rPr>
        <w:rStyle w:val="PageNumber"/>
        <w:sz w:val="22"/>
        <w:szCs w:val="22"/>
      </w:rPr>
      <w:fldChar w:fldCharType="separate"/>
    </w:r>
    <w:r w:rsidR="00D14660">
      <w:rPr>
        <w:rStyle w:val="PageNumber"/>
        <w:noProof/>
        <w:sz w:val="22"/>
        <w:szCs w:val="22"/>
      </w:rPr>
      <w:t>2</w:t>
    </w:r>
    <w:r w:rsidRPr="00D6706C">
      <w:rPr>
        <w:rStyle w:val="PageNumber"/>
        <w:sz w:val="22"/>
        <w:szCs w:val="22"/>
      </w:rPr>
      <w:fldChar w:fldCharType="end"/>
    </w:r>
  </w:p>
  <w:p w:rsidR="00903A28" w:rsidRDefault="00903A28" w:rsidP="00D67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A1" w:rsidRDefault="008744A1">
      <w:r>
        <w:separator/>
      </w:r>
    </w:p>
  </w:footnote>
  <w:footnote w:type="continuationSeparator" w:id="0">
    <w:p w:rsidR="008744A1" w:rsidRDefault="00874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82" w:rsidRDefault="00867E95" w:rsidP="00867E95">
    <w:pPr>
      <w:pStyle w:val="Header"/>
    </w:pPr>
    <w:r>
      <w:rPr>
        <w:noProof/>
        <w:lang w:val="en-US" w:eastAsia="en-US" w:bidi="ar-SA"/>
      </w:rPr>
      <mc:AlternateContent>
        <mc:Choice Requires="wps">
          <w:drawing>
            <wp:anchor distT="0" distB="0" distL="114300" distR="114300" simplePos="0" relativeHeight="251660288" behindDoc="0" locked="0" layoutInCell="1" allowOverlap="1" wp14:anchorId="6BBAB54F" wp14:editId="74CA9534">
              <wp:simplePos x="0" y="0"/>
              <wp:positionH relativeFrom="column">
                <wp:posOffset>4469707</wp:posOffset>
              </wp:positionH>
              <wp:positionV relativeFrom="paragraph">
                <wp:posOffset>124460</wp:posOffset>
              </wp:positionV>
              <wp:extent cx="1916315" cy="436418"/>
              <wp:effectExtent l="0" t="0" r="8255" b="190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315" cy="436418"/>
                      </a:xfrm>
                      <a:prstGeom prst="rect">
                        <a:avLst/>
                      </a:prstGeom>
                      <a:solidFill>
                        <a:srgbClr val="FFFFFF"/>
                      </a:solidFill>
                      <a:ln w="9525">
                        <a:noFill/>
                        <a:miter lim="800000"/>
                        <a:headEnd/>
                        <a:tailEnd/>
                      </a:ln>
                    </wps:spPr>
                    <wps:txbx>
                      <w:txbxContent>
                        <w:p w:rsidR="00867E95" w:rsidRDefault="00867E95" w:rsidP="006A1C21">
                          <w:pPr>
                            <w:shd w:val="clear" w:color="auto" w:fill="FFFFFF"/>
                            <w:rPr>
                              <w:rStyle w:val="apple-converted-space"/>
                              <w:rFonts w:ascii="Arial" w:hAnsi="Arial" w:cs="Arial"/>
                              <w:color w:val="222222"/>
                              <w:sz w:val="15"/>
                              <w:szCs w:val="15"/>
                            </w:rPr>
                          </w:pPr>
                          <w:r>
                            <w:rPr>
                              <w:rFonts w:ascii="Arial" w:hAnsi="Arial"/>
                              <w:color w:val="222222"/>
                              <w:sz w:val="15"/>
                            </w:rPr>
                            <w:t>Tel.:</w:t>
                          </w:r>
                          <w:r>
                            <w:rPr>
                              <w:rStyle w:val="apple-converted-space"/>
                              <w:rFonts w:ascii="Arial" w:hAnsi="Arial"/>
                              <w:color w:val="222222"/>
                              <w:sz w:val="15"/>
                            </w:rPr>
                            <w:t> </w:t>
                          </w:r>
                          <w:r>
                            <w:rPr>
                              <w:rFonts w:ascii="Arial" w:hAnsi="Arial"/>
                              <w:color w:val="222222"/>
                              <w:sz w:val="15"/>
                            </w:rPr>
                            <w:t>(202) 473-0508</w:t>
                          </w:r>
                          <w:r>
                            <w:rPr>
                              <w:rStyle w:val="apple-converted-space"/>
                              <w:rFonts w:ascii="Arial" w:hAnsi="Arial"/>
                              <w:color w:val="222222"/>
                              <w:sz w:val="15"/>
                            </w:rPr>
                            <w:t> </w:t>
                          </w:r>
                          <w:r>
                            <w:rPr>
                              <w:rFonts w:ascii="Arial" w:hAnsi="Arial"/>
                              <w:color w:val="222222"/>
                              <w:sz w:val="15"/>
                            </w:rPr>
                            <w:t>| Correo electrónico:</w:t>
                          </w:r>
                          <w:r>
                            <w:rPr>
                              <w:rStyle w:val="apple-converted-space"/>
                              <w:rFonts w:ascii="Arial" w:hAnsi="Arial"/>
                              <w:color w:val="222222"/>
                              <w:sz w:val="15"/>
                            </w:rPr>
                            <w:t> </w:t>
                          </w:r>
                          <w:hyperlink r:id="rId1">
                            <w:r>
                              <w:rPr>
                                <w:rStyle w:val="Hyperlink"/>
                                <w:rFonts w:ascii="Arial" w:hAnsi="Arial"/>
                                <w:sz w:val="15"/>
                              </w:rPr>
                              <w:t>ops5@TheGEF.org</w:t>
                            </w:r>
                          </w:hyperlink>
                        </w:p>
                        <w:p w:rsidR="00867E95" w:rsidRDefault="00D14660" w:rsidP="006A1C21">
                          <w:pPr>
                            <w:shd w:val="clear" w:color="auto" w:fill="FFFFFF"/>
                            <w:rPr>
                              <w:rFonts w:ascii="Arial" w:hAnsi="Arial" w:cs="Arial"/>
                              <w:color w:val="222222"/>
                              <w:sz w:val="19"/>
                              <w:szCs w:val="19"/>
                            </w:rPr>
                          </w:pPr>
                          <w:hyperlink r:id="rId2">
                            <w:r w:rsidR="00C55366">
                              <w:rPr>
                                <w:rStyle w:val="Hyperlink"/>
                                <w:rFonts w:ascii="Arial" w:hAnsi="Arial"/>
                                <w:color w:val="006600"/>
                                <w:sz w:val="15"/>
                              </w:rPr>
                              <w:t>www.gefeo.org</w:t>
                            </w:r>
                          </w:hyperlink>
                          <w:r w:rsidR="00C55366">
                            <w:rPr>
                              <w:rFonts w:ascii="Arial" w:hAnsi="Arial"/>
                              <w:color w:val="222222"/>
                              <w:sz w:val="15"/>
                            </w:rPr>
                            <w:t> </w:t>
                          </w:r>
                        </w:p>
                        <w:p w:rsidR="00867E95" w:rsidRPr="00867E95" w:rsidRDefault="00867E95" w:rsidP="006A1C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51.95pt;margin-top:9.8pt;width:150.9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" stroked="f">
              <v:textbox>
                <w:txbxContent>
                  <w:p w:rsidR="00867E95" w:rsidRDefault="00867E95" w:rsidP="006A1C21">
                    <w:pPr>
                      <w:shd w:val="clear" w:color="auto" w:fill="FFFFFF"/>
                      <w:rPr>
                        <w:rStyle w:val="apple-converted-space"/>
                        <w:rFonts w:ascii="Arial" w:hAnsi="Arial" w:cs="Arial"/>
                        <w:color w:val="222222"/>
                        <w:sz w:val="15"/>
                        <w:szCs w:val="15"/>
                      </w:rPr>
                    </w:pPr>
                    <w:r>
                      <w:rPr>
                        <w:rFonts w:ascii="Arial" w:hAnsi="Arial"/>
                        <w:color w:val="222222"/>
                        <w:sz w:val="15"/>
                      </w:rPr>
                      <w:t>Tel.:</w:t>
                    </w:r>
                    <w:r>
                      <w:rPr>
                        <w:rStyle w:val="apple-converted-space"/>
                        <w:rFonts w:ascii="Arial" w:hAnsi="Arial"/>
                        <w:color w:val="222222"/>
                        <w:sz w:val="15"/>
                      </w:rPr>
                      <w:t> </w:t>
                    </w:r>
                    <w:r>
                      <w:rPr>
                        <w:rFonts w:ascii="Arial" w:hAnsi="Arial"/>
                        <w:color w:val="222222"/>
                        <w:sz w:val="15"/>
                      </w:rPr>
                      <w:t>(202) 473-0508</w:t>
                    </w:r>
                    <w:r>
                      <w:rPr>
                        <w:rStyle w:val="apple-converted-space"/>
                        <w:rFonts w:ascii="Arial" w:hAnsi="Arial"/>
                        <w:color w:val="222222"/>
                        <w:sz w:val="15"/>
                      </w:rPr>
                      <w:t> </w:t>
                    </w:r>
                    <w:r>
                      <w:rPr>
                        <w:rFonts w:ascii="Arial" w:hAnsi="Arial"/>
                        <w:color w:val="222222"/>
                        <w:sz w:val="15"/>
                      </w:rPr>
                      <w:t>| Correo electrónico:</w:t>
                    </w:r>
                    <w:r>
                      <w:rPr>
                        <w:rStyle w:val="apple-converted-space"/>
                        <w:rFonts w:ascii="Arial" w:hAnsi="Arial"/>
                        <w:color w:val="222222"/>
                        <w:sz w:val="15"/>
                      </w:rPr>
                      <w:t> </w:t>
                    </w:r>
                    <w:hyperlink r:id="rId3">
                      <w:r>
                        <w:rPr>
                          <w:rStyle w:val="Hipervnculo"/>
                          <w:rFonts w:ascii="Arial" w:hAnsi="Arial"/>
                          <w:sz w:val="15"/>
                        </w:rPr>
                        <w:t>ops5@TheGEF.org</w:t>
                      </w:r>
                    </w:hyperlink>
                  </w:p>
                  <w:p w:rsidR="00867E95" w:rsidRDefault="008744A1" w:rsidP="006A1C21">
                    <w:pPr>
                      <w:shd w:val="clear" w:color="auto" w:fill="FFFFFF"/>
                      <w:rPr>
                        <w:rFonts w:ascii="Arial" w:hAnsi="Arial" w:cs="Arial"/>
                        <w:color w:val="222222"/>
                        <w:sz w:val="19"/>
                        <w:szCs w:val="19"/>
                      </w:rPr>
                    </w:pPr>
                    <w:hyperlink r:id="rId4">
                      <w:r w:rsidR="00C55366">
                        <w:rPr>
                          <w:rStyle w:val="Hipervnculo"/>
                          <w:rFonts w:ascii="Arial" w:hAnsi="Arial"/>
                          <w:color w:val="006600"/>
                          <w:sz w:val="15"/>
                        </w:rPr>
                        <w:t>www.gefeo.org</w:t>
                      </w:r>
                    </w:hyperlink>
                    <w:r w:rsidR="00C55366">
                      <w:rPr>
                        <w:rFonts w:ascii="Arial" w:hAnsi="Arial"/>
                        <w:color w:val="222222"/>
                        <w:sz w:val="15"/>
                      </w:rPr>
                      <w:t> </w:t>
                    </w:r>
                  </w:p>
                  <w:p w:rsidR="00867E95" w:rsidRPr="00867E95" w:rsidRDefault="00867E95" w:rsidP="006A1C21"/>
                </w:txbxContent>
              </v:textbox>
            </v:shape>
          </w:pict>
        </mc:Fallback>
      </mc:AlternateContent>
    </w:r>
    <w:r w:rsidR="00A5347D">
      <w:rPr>
        <w:noProof/>
        <w:lang w:val="en-US" w:eastAsia="en-US" w:bidi="ar-SA"/>
      </w:rPr>
      <w:drawing>
        <wp:inline distT="0" distB="0" distL="0" distR="0" wp14:anchorId="17D47732" wp14:editId="4CED6F56">
          <wp:extent cx="2460734" cy="522000"/>
          <wp:effectExtent l="0" t="0" r="0" b="0"/>
          <wp:docPr id="4101" name="Picture 2" descr="http://www.thegef.org/gef/sites/thegef.org/files/Images/EO/FMAM_E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2" descr="http://www.thegef.org/gef/sites/thegef.org/files/Images/EO/FMAM_EO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0734" cy="522000"/>
                  </a:xfrm>
                  <a:prstGeom prst="rect">
                    <a:avLst/>
                  </a:prstGeom>
                  <a:noFill/>
                  <a:ln>
                    <a:noFill/>
                  </a:ln>
                  <a:extLst/>
                </pic:spPr>
              </pic:pic>
            </a:graphicData>
          </a:graphic>
        </wp:inline>
      </w:drawing>
    </w:r>
  </w:p>
  <w:p w:rsidR="00263182" w:rsidRDefault="001D697A" w:rsidP="00263182">
    <w:pPr>
      <w:pStyle w:val="Header"/>
      <w:jc w:val="right"/>
    </w:pPr>
    <w:r>
      <w:rPr>
        <w:noProof/>
        <w:lang w:val="en-US" w:eastAsia="en-US" w:bidi="ar-SA"/>
      </w:rPr>
      <mc:AlternateContent>
        <mc:Choice Requires="wps">
          <w:drawing>
            <wp:anchor distT="0" distB="0" distL="114300" distR="114300" simplePos="0" relativeHeight="251662336" behindDoc="0" locked="0" layoutInCell="1" allowOverlap="1" wp14:anchorId="63C1AD92" wp14:editId="182CB41A">
              <wp:simplePos x="0" y="0"/>
              <wp:positionH relativeFrom="column">
                <wp:posOffset>346075</wp:posOffset>
              </wp:positionH>
              <wp:positionV relativeFrom="paragraph">
                <wp:posOffset>116840</wp:posOffset>
              </wp:positionV>
              <wp:extent cx="4941570" cy="346075"/>
              <wp:effectExtent l="0" t="0" r="11430" b="15875"/>
              <wp:wrapTopAndBottom/>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346075"/>
                      </a:xfrm>
                      <a:prstGeom prst="rect">
                        <a:avLst/>
                      </a:prstGeom>
                      <a:solidFill>
                        <a:srgbClr val="FFFFFF"/>
                      </a:solidFill>
                      <a:ln w="9525">
                        <a:solidFill>
                          <a:schemeClr val="bg1"/>
                        </a:solidFill>
                        <a:miter lim="800000"/>
                        <a:headEnd/>
                        <a:tailEnd/>
                      </a:ln>
                    </wps:spPr>
                    <wps:txbx>
                      <w:txbxContent>
                        <w:p w:rsidR="001D697A" w:rsidRPr="001D697A" w:rsidRDefault="001D697A" w:rsidP="001D697A">
                          <w:pPr>
                            <w:jc w:val="center"/>
                            <w:rPr>
                              <w:rFonts w:eastAsia="Batang"/>
                              <w:b/>
                              <w:color w:val="4F6228" w:themeColor="accent3" w:themeShade="80"/>
                              <w:sz w:val="36"/>
                              <w:szCs w:val="36"/>
                              <w14:textOutline w14:w="9525" w14:cap="rnd" w14:cmpd="sng" w14:algn="ctr">
                                <w14:noFill/>
                                <w14:prstDash w14:val="solid"/>
                                <w14:bevel/>
                              </w14:textOutline>
                            </w:rPr>
                          </w:pPr>
                          <w:r>
                            <w:rPr>
                              <w:b/>
                              <w:color w:val="4F6228" w:themeColor="accent3" w:themeShade="80"/>
                              <w:sz w:val="36"/>
                              <w14:textOutline w14:w="9525" w14:cap="rnd" w14:cmpd="sng" w14:algn="ctr">
                                <w14:noFill/>
                                <w14:prstDash w14:val="solid"/>
                                <w14:bevel/>
                              </w14:textOutline>
                            </w:rPr>
                            <w:t>Quinto estudio sobre los resultados globales</w:t>
                          </w:r>
                        </w:p>
                        <w:p w:rsidR="001D697A" w:rsidRPr="001D697A" w:rsidRDefault="001D697A">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25pt;margin-top:9.2pt;width:389.1pt;height:2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" strokecolor="#eaddff [3212]">
              <v:textbox>
                <w:txbxContent>
                  <w:p w:rsidR="001D697A" w:rsidRPr="001D697A" w:rsidRDefault="001D697A" w:rsidP="001D697A">
                    <w:pPr>
                      <w:jc w:val="center"/>
                      <w:rPr>
                        <w:rFonts w:eastAsia="Batang"/>
                        <w:b/>
                        <w:color w:val="4F6228" w:themeColor="accent3" w:themeShade="80"/>
                        <w:sz w:val="36"/>
                        <w:szCs w:val="36"/>
                        <w14:textOutline w14:w="9525" w14:cap="rnd" w14:cmpd="sng" w14:algn="ctr">
                          <w14:noFill/>
                          <w14:prstDash w14:val="solid"/>
                          <w14:bevel/>
                        </w14:textOutline>
                      </w:rPr>
                    </w:pPr>
                    <w:r>
                      <w:rPr>
                        <w:b/>
                        <w:color w:val="4F6228" w:themeColor="accent3" w:themeShade="80"/>
                        <w:sz w:val="36"/>
                        <w14:textOutline w14:w="9525" w14:cap="rnd" w14:cmpd="sng" w14:algn="ctr">
                          <w14:noFill/>
                          <w14:prstDash w14:val="solid"/>
                          <w14:bevel/>
                        </w14:textOutline>
                      </w:rPr>
                      <w:t>Quinto estudio sobre los resultados globales</w:t>
                    </w:r>
                  </w:p>
                  <w:p w:rsidR="001D697A" w:rsidRPr="001D697A" w:rsidRDefault="001D697A">
                    <w:pPr>
                      <w:rPr>
                        <w14:textOutline w14:w="9525" w14:cap="rnd" w14:cmpd="sng" w14:algn="ctr">
                          <w14:noFill/>
                          <w14:prstDash w14:val="solid"/>
                          <w14:bevel/>
                        </w14:textOutline>
                      </w:rPr>
                    </w:pPr>
                  </w:p>
                </w:txbxContent>
              </v:textbox>
              <w10:wrap type="topAndBottom"/>
            </v:shape>
          </w:pict>
        </mc:Fallback>
      </mc:AlternateContent>
    </w:r>
    <w:r>
      <w:rPr>
        <w:rFonts w:ascii="Arial" w:hAnsi="Arial" w:cs="Arial"/>
        <w:noProof/>
        <w:color w:val="000080"/>
        <w:sz w:val="44"/>
        <w:lang w:val="en-US" w:eastAsia="en-US" w:bidi="ar-SA"/>
      </w:rPr>
      <mc:AlternateContent>
        <mc:Choice Requires="wps">
          <w:drawing>
            <wp:anchor distT="0" distB="0" distL="114300" distR="114300" simplePos="0" relativeHeight="251658240" behindDoc="0" locked="0" layoutInCell="1" allowOverlap="1" wp14:anchorId="0605F8CE" wp14:editId="2E26A285">
              <wp:simplePos x="0" y="0"/>
              <wp:positionH relativeFrom="column">
                <wp:posOffset>1905</wp:posOffset>
              </wp:positionH>
              <wp:positionV relativeFrom="paragraph">
                <wp:posOffset>565727</wp:posOffset>
              </wp:positionV>
              <wp:extent cx="6245860" cy="635"/>
              <wp:effectExtent l="0" t="0" r="2159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5860" cy="635"/>
                      </a:xfrm>
                      <a:prstGeom prst="straightConnector1">
                        <a:avLst/>
                      </a:prstGeom>
                      <a:noFill/>
                      <a:ln w="12700" cmpd="sng">
                        <a:solidFill>
                          <a:schemeClr val="accent3">
                            <a:lumMod val="5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AutoShape 2" o:spid="_x0000_s1026" type="#_x0000_t32" style="position:absolute;margin-left:.15pt;margin-top:44.55pt;width:491.8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" strokecolor="#4e6128 [1606]" strokeweight="1pt">
              <v:shadow color="#868686"/>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1B8"/>
    <w:multiLevelType w:val="hybridMultilevel"/>
    <w:tmpl w:val="DD9C524A"/>
    <w:lvl w:ilvl="0" w:tplc="0409000F">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nsid w:val="23F11A7C"/>
    <w:multiLevelType w:val="hybridMultilevel"/>
    <w:tmpl w:val="9274DBD6"/>
    <w:lvl w:ilvl="0" w:tplc="38B84B98">
      <w:numFmt w:val="bullet"/>
      <w:lvlText w:val="-"/>
      <w:lvlJc w:val="left"/>
      <w:pPr>
        <w:tabs>
          <w:tab w:val="num" w:pos="360"/>
        </w:tabs>
        <w:ind w:left="36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9B654B"/>
    <w:multiLevelType w:val="hybridMultilevel"/>
    <w:tmpl w:val="884C3224"/>
    <w:lvl w:ilvl="0" w:tplc="4768D1A8">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CE19E3"/>
    <w:multiLevelType w:val="hybridMultilevel"/>
    <w:tmpl w:val="31B20156"/>
    <w:lvl w:ilvl="0" w:tplc="4B84726A">
      <w:start w:val="1"/>
      <w:numFmt w:val="decimal"/>
      <w:pStyle w:val="StyleNumberedparagraphAfter6pt"/>
      <w:lvlText w:val="%1."/>
      <w:lvlJc w:val="left"/>
      <w:pPr>
        <w:tabs>
          <w:tab w:val="num" w:pos="36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71483A"/>
    <w:multiLevelType w:val="hybridMultilevel"/>
    <w:tmpl w:val="9072DF8E"/>
    <w:lvl w:ilvl="0" w:tplc="38B84B98">
      <w:numFmt w:val="bullet"/>
      <w:lvlText w:val="-"/>
      <w:lvlJc w:val="left"/>
      <w:pPr>
        <w:tabs>
          <w:tab w:val="num" w:pos="360"/>
        </w:tabs>
        <w:ind w:left="360" w:hanging="360"/>
      </w:pPr>
      <w:rPr>
        <w:rFonts w:ascii="Arial" w:eastAsia="Batang"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3"/>
  </w:num>
  <w:num w:numId="5">
    <w:abstractNumId w:val="3"/>
  </w:num>
  <w:num w:numId="6">
    <w:abstractNumId w:val="3"/>
  </w:num>
  <w:num w:numId="7">
    <w:abstractNumId w:val="1"/>
  </w:num>
  <w:num w:numId="8">
    <w:abstractNumId w:val="2"/>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81"/>
    <w:rsid w:val="00031B26"/>
    <w:rsid w:val="00044C82"/>
    <w:rsid w:val="00086481"/>
    <w:rsid w:val="000B3D01"/>
    <w:rsid w:val="001173B5"/>
    <w:rsid w:val="001272A6"/>
    <w:rsid w:val="001671C2"/>
    <w:rsid w:val="001D697A"/>
    <w:rsid w:val="00256237"/>
    <w:rsid w:val="00262FAD"/>
    <w:rsid w:val="00263182"/>
    <w:rsid w:val="00281543"/>
    <w:rsid w:val="0028580E"/>
    <w:rsid w:val="00350E6F"/>
    <w:rsid w:val="0037177A"/>
    <w:rsid w:val="00390281"/>
    <w:rsid w:val="003A0662"/>
    <w:rsid w:val="003E36E0"/>
    <w:rsid w:val="00406700"/>
    <w:rsid w:val="00463BAC"/>
    <w:rsid w:val="0046677E"/>
    <w:rsid w:val="004A5DF2"/>
    <w:rsid w:val="005051A4"/>
    <w:rsid w:val="00555BCC"/>
    <w:rsid w:val="0057789D"/>
    <w:rsid w:val="005A5F1B"/>
    <w:rsid w:val="005D3F9E"/>
    <w:rsid w:val="0061422B"/>
    <w:rsid w:val="006409BB"/>
    <w:rsid w:val="006903A2"/>
    <w:rsid w:val="00696A47"/>
    <w:rsid w:val="006A1BFA"/>
    <w:rsid w:val="006A1C21"/>
    <w:rsid w:val="006A24E5"/>
    <w:rsid w:val="006D137A"/>
    <w:rsid w:val="006F719F"/>
    <w:rsid w:val="00777343"/>
    <w:rsid w:val="00791478"/>
    <w:rsid w:val="007B51CB"/>
    <w:rsid w:val="007B6B11"/>
    <w:rsid w:val="007D1929"/>
    <w:rsid w:val="00812BA6"/>
    <w:rsid w:val="00846CAD"/>
    <w:rsid w:val="00863708"/>
    <w:rsid w:val="00867E95"/>
    <w:rsid w:val="008744A1"/>
    <w:rsid w:val="00887A66"/>
    <w:rsid w:val="00903A28"/>
    <w:rsid w:val="009830FA"/>
    <w:rsid w:val="009C2A6B"/>
    <w:rsid w:val="009C5FA7"/>
    <w:rsid w:val="00A5347D"/>
    <w:rsid w:val="00A74343"/>
    <w:rsid w:val="00BA6273"/>
    <w:rsid w:val="00BC0A60"/>
    <w:rsid w:val="00BE0607"/>
    <w:rsid w:val="00C31E57"/>
    <w:rsid w:val="00C55366"/>
    <w:rsid w:val="00C86F0F"/>
    <w:rsid w:val="00D14660"/>
    <w:rsid w:val="00D160E8"/>
    <w:rsid w:val="00D27228"/>
    <w:rsid w:val="00D6706C"/>
    <w:rsid w:val="00D82868"/>
    <w:rsid w:val="00D9319B"/>
    <w:rsid w:val="00E2512B"/>
    <w:rsid w:val="00E43F9D"/>
    <w:rsid w:val="00EC2562"/>
    <w:rsid w:val="00EE624F"/>
    <w:rsid w:val="00F053C0"/>
    <w:rsid w:val="00F9600C"/>
    <w:rsid w:val="00FA2C06"/>
    <w:rsid w:val="00FE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2A6"/>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NumberedparagraphAfter6pt">
    <w:name w:val="Style Numbered paragraph + After:  6 pt"/>
    <w:basedOn w:val="Normal"/>
    <w:rsid w:val="001272A6"/>
    <w:pPr>
      <w:numPr>
        <w:numId w:val="1"/>
      </w:numPr>
      <w:spacing w:after="120"/>
    </w:pPr>
    <w:rPr>
      <w:rFonts w:ascii="Times New Roman" w:hAnsi="Times New Roman"/>
      <w:szCs w:val="20"/>
    </w:rPr>
  </w:style>
  <w:style w:type="paragraph" w:customStyle="1" w:styleId="FormOfficeMemo">
    <w:name w:val="Form: Office Memo"/>
    <w:basedOn w:val="Normal"/>
    <w:rsid w:val="00791478"/>
    <w:rPr>
      <w:rFonts w:ascii="Times New Roman" w:hAnsi="Times New Roman"/>
      <w:sz w:val="46"/>
      <w:szCs w:val="20"/>
    </w:rPr>
  </w:style>
  <w:style w:type="paragraph" w:customStyle="1" w:styleId="head">
    <w:name w:val="head"/>
    <w:basedOn w:val="Normal"/>
    <w:rsid w:val="00791478"/>
    <w:pPr>
      <w:jc w:val="center"/>
    </w:pPr>
    <w:rPr>
      <w:rFonts w:ascii="Book Antiqua" w:hAnsi="Book Antiqua"/>
      <w:sz w:val="32"/>
      <w:szCs w:val="20"/>
    </w:rPr>
  </w:style>
  <w:style w:type="paragraph" w:customStyle="1" w:styleId="head1">
    <w:name w:val="head1"/>
    <w:basedOn w:val="Normal"/>
    <w:rsid w:val="00791478"/>
    <w:pPr>
      <w:jc w:val="center"/>
    </w:pPr>
    <w:rPr>
      <w:rFonts w:ascii="Arial" w:hAnsi="Arial"/>
      <w:sz w:val="16"/>
      <w:szCs w:val="20"/>
    </w:rPr>
  </w:style>
  <w:style w:type="paragraph" w:customStyle="1" w:styleId="pic">
    <w:name w:val="pic"/>
    <w:basedOn w:val="Normal"/>
    <w:rsid w:val="00791478"/>
    <w:rPr>
      <w:rFonts w:ascii="Book Antiqua" w:hAnsi="Book Antiqua"/>
      <w:szCs w:val="20"/>
    </w:rPr>
  </w:style>
  <w:style w:type="paragraph" w:styleId="Footer">
    <w:name w:val="footer"/>
    <w:basedOn w:val="Normal"/>
    <w:link w:val="FooterChar"/>
    <w:uiPriority w:val="99"/>
    <w:rsid w:val="001671C2"/>
    <w:pPr>
      <w:tabs>
        <w:tab w:val="center" w:pos="4320"/>
        <w:tab w:val="right" w:pos="8640"/>
      </w:tabs>
    </w:pPr>
  </w:style>
  <w:style w:type="character" w:styleId="PageNumber">
    <w:name w:val="page number"/>
    <w:basedOn w:val="DefaultParagraphFont"/>
    <w:rsid w:val="001671C2"/>
  </w:style>
  <w:style w:type="character" w:styleId="Hyperlink">
    <w:name w:val="Hyperlink"/>
    <w:basedOn w:val="DefaultParagraphFont"/>
    <w:rsid w:val="006A1BFA"/>
    <w:rPr>
      <w:color w:val="0000FF"/>
      <w:u w:val="single"/>
    </w:rPr>
  </w:style>
  <w:style w:type="paragraph" w:styleId="ListParagraph">
    <w:name w:val="List Paragraph"/>
    <w:basedOn w:val="Normal"/>
    <w:uiPriority w:val="34"/>
    <w:qFormat/>
    <w:rsid w:val="00887A66"/>
    <w:pPr>
      <w:ind w:left="720"/>
    </w:pPr>
  </w:style>
  <w:style w:type="paragraph" w:styleId="Header">
    <w:name w:val="header"/>
    <w:basedOn w:val="Normal"/>
    <w:link w:val="HeaderChar"/>
    <w:rsid w:val="00D6706C"/>
    <w:pPr>
      <w:tabs>
        <w:tab w:val="center" w:pos="4680"/>
        <w:tab w:val="right" w:pos="9360"/>
      </w:tabs>
    </w:pPr>
  </w:style>
  <w:style w:type="character" w:customStyle="1" w:styleId="HeaderChar">
    <w:name w:val="Header Char"/>
    <w:basedOn w:val="DefaultParagraphFont"/>
    <w:link w:val="Header"/>
    <w:rsid w:val="00D6706C"/>
    <w:rPr>
      <w:rFonts w:ascii="Trebuchet MS" w:hAnsi="Trebuchet MS"/>
      <w:sz w:val="24"/>
      <w:szCs w:val="24"/>
      <w:lang w:eastAsia="es-ES"/>
    </w:rPr>
  </w:style>
  <w:style w:type="character" w:customStyle="1" w:styleId="FooterChar">
    <w:name w:val="Footer Char"/>
    <w:basedOn w:val="DefaultParagraphFont"/>
    <w:link w:val="Footer"/>
    <w:uiPriority w:val="99"/>
    <w:rsid w:val="00D6706C"/>
    <w:rPr>
      <w:rFonts w:ascii="Trebuchet MS" w:hAnsi="Trebuchet MS"/>
      <w:sz w:val="24"/>
      <w:szCs w:val="24"/>
      <w:lang w:eastAsia="es-ES"/>
    </w:rPr>
  </w:style>
  <w:style w:type="paragraph" w:styleId="BalloonText">
    <w:name w:val="Balloon Text"/>
    <w:basedOn w:val="Normal"/>
    <w:link w:val="BalloonTextChar"/>
    <w:rsid w:val="003E36E0"/>
    <w:rPr>
      <w:rFonts w:ascii="Tahoma" w:hAnsi="Tahoma" w:cs="Tahoma"/>
      <w:sz w:val="16"/>
      <w:szCs w:val="16"/>
    </w:rPr>
  </w:style>
  <w:style w:type="character" w:customStyle="1" w:styleId="BalloonTextChar">
    <w:name w:val="Balloon Text Char"/>
    <w:basedOn w:val="DefaultParagraphFont"/>
    <w:link w:val="BalloonText"/>
    <w:rsid w:val="003E36E0"/>
    <w:rPr>
      <w:rFonts w:ascii="Tahoma" w:hAnsi="Tahoma" w:cs="Tahoma"/>
      <w:sz w:val="16"/>
      <w:szCs w:val="16"/>
      <w:lang w:eastAsia="es-ES"/>
    </w:rPr>
  </w:style>
  <w:style w:type="character" w:customStyle="1" w:styleId="apple-converted-space">
    <w:name w:val="apple-converted-space"/>
    <w:basedOn w:val="DefaultParagraphFont"/>
    <w:rsid w:val="00867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72A6"/>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NumberedparagraphAfter6pt">
    <w:name w:val="Style Numbered paragraph + After:  6 pt"/>
    <w:basedOn w:val="Normal"/>
    <w:rsid w:val="001272A6"/>
    <w:pPr>
      <w:numPr>
        <w:numId w:val="1"/>
      </w:numPr>
      <w:spacing w:after="120"/>
    </w:pPr>
    <w:rPr>
      <w:rFonts w:ascii="Times New Roman" w:hAnsi="Times New Roman"/>
      <w:szCs w:val="20"/>
    </w:rPr>
  </w:style>
  <w:style w:type="paragraph" w:customStyle="1" w:styleId="FormOfficeMemo">
    <w:name w:val="Form: Office Memo"/>
    <w:basedOn w:val="Normal"/>
    <w:rsid w:val="00791478"/>
    <w:rPr>
      <w:rFonts w:ascii="Times New Roman" w:hAnsi="Times New Roman"/>
      <w:sz w:val="46"/>
      <w:szCs w:val="20"/>
    </w:rPr>
  </w:style>
  <w:style w:type="paragraph" w:customStyle="1" w:styleId="head">
    <w:name w:val="head"/>
    <w:basedOn w:val="Normal"/>
    <w:rsid w:val="00791478"/>
    <w:pPr>
      <w:jc w:val="center"/>
    </w:pPr>
    <w:rPr>
      <w:rFonts w:ascii="Book Antiqua" w:hAnsi="Book Antiqua"/>
      <w:sz w:val="32"/>
      <w:szCs w:val="20"/>
    </w:rPr>
  </w:style>
  <w:style w:type="paragraph" w:customStyle="1" w:styleId="head1">
    <w:name w:val="head1"/>
    <w:basedOn w:val="Normal"/>
    <w:rsid w:val="00791478"/>
    <w:pPr>
      <w:jc w:val="center"/>
    </w:pPr>
    <w:rPr>
      <w:rFonts w:ascii="Arial" w:hAnsi="Arial"/>
      <w:sz w:val="16"/>
      <w:szCs w:val="20"/>
    </w:rPr>
  </w:style>
  <w:style w:type="paragraph" w:customStyle="1" w:styleId="pic">
    <w:name w:val="pic"/>
    <w:basedOn w:val="Normal"/>
    <w:rsid w:val="00791478"/>
    <w:rPr>
      <w:rFonts w:ascii="Book Antiqua" w:hAnsi="Book Antiqua"/>
      <w:szCs w:val="20"/>
    </w:rPr>
  </w:style>
  <w:style w:type="paragraph" w:styleId="Footer">
    <w:name w:val="footer"/>
    <w:basedOn w:val="Normal"/>
    <w:link w:val="FooterChar"/>
    <w:uiPriority w:val="99"/>
    <w:rsid w:val="001671C2"/>
    <w:pPr>
      <w:tabs>
        <w:tab w:val="center" w:pos="4320"/>
        <w:tab w:val="right" w:pos="8640"/>
      </w:tabs>
    </w:pPr>
  </w:style>
  <w:style w:type="character" w:styleId="PageNumber">
    <w:name w:val="page number"/>
    <w:basedOn w:val="DefaultParagraphFont"/>
    <w:rsid w:val="001671C2"/>
  </w:style>
  <w:style w:type="character" w:styleId="Hyperlink">
    <w:name w:val="Hyperlink"/>
    <w:basedOn w:val="DefaultParagraphFont"/>
    <w:rsid w:val="006A1BFA"/>
    <w:rPr>
      <w:color w:val="0000FF"/>
      <w:u w:val="single"/>
    </w:rPr>
  </w:style>
  <w:style w:type="paragraph" w:styleId="ListParagraph">
    <w:name w:val="List Paragraph"/>
    <w:basedOn w:val="Normal"/>
    <w:uiPriority w:val="34"/>
    <w:qFormat/>
    <w:rsid w:val="00887A66"/>
    <w:pPr>
      <w:ind w:left="720"/>
    </w:pPr>
  </w:style>
  <w:style w:type="paragraph" w:styleId="Header">
    <w:name w:val="header"/>
    <w:basedOn w:val="Normal"/>
    <w:link w:val="HeaderChar"/>
    <w:rsid w:val="00D6706C"/>
    <w:pPr>
      <w:tabs>
        <w:tab w:val="center" w:pos="4680"/>
        <w:tab w:val="right" w:pos="9360"/>
      </w:tabs>
    </w:pPr>
  </w:style>
  <w:style w:type="character" w:customStyle="1" w:styleId="HeaderChar">
    <w:name w:val="Header Char"/>
    <w:basedOn w:val="DefaultParagraphFont"/>
    <w:link w:val="Header"/>
    <w:rsid w:val="00D6706C"/>
    <w:rPr>
      <w:rFonts w:ascii="Trebuchet MS" w:hAnsi="Trebuchet MS"/>
      <w:sz w:val="24"/>
      <w:szCs w:val="24"/>
      <w:lang w:eastAsia="es-ES"/>
    </w:rPr>
  </w:style>
  <w:style w:type="character" w:customStyle="1" w:styleId="FooterChar">
    <w:name w:val="Footer Char"/>
    <w:basedOn w:val="DefaultParagraphFont"/>
    <w:link w:val="Footer"/>
    <w:uiPriority w:val="99"/>
    <w:rsid w:val="00D6706C"/>
    <w:rPr>
      <w:rFonts w:ascii="Trebuchet MS" w:hAnsi="Trebuchet MS"/>
      <w:sz w:val="24"/>
      <w:szCs w:val="24"/>
      <w:lang w:eastAsia="es-ES"/>
    </w:rPr>
  </w:style>
  <w:style w:type="paragraph" w:styleId="BalloonText">
    <w:name w:val="Balloon Text"/>
    <w:basedOn w:val="Normal"/>
    <w:link w:val="BalloonTextChar"/>
    <w:rsid w:val="003E36E0"/>
    <w:rPr>
      <w:rFonts w:ascii="Tahoma" w:hAnsi="Tahoma" w:cs="Tahoma"/>
      <w:sz w:val="16"/>
      <w:szCs w:val="16"/>
    </w:rPr>
  </w:style>
  <w:style w:type="character" w:customStyle="1" w:styleId="BalloonTextChar">
    <w:name w:val="Balloon Text Char"/>
    <w:basedOn w:val="DefaultParagraphFont"/>
    <w:link w:val="BalloonText"/>
    <w:rsid w:val="003E36E0"/>
    <w:rPr>
      <w:rFonts w:ascii="Tahoma" w:hAnsi="Tahoma" w:cs="Tahoma"/>
      <w:sz w:val="16"/>
      <w:szCs w:val="16"/>
      <w:lang w:eastAsia="es-ES"/>
    </w:rPr>
  </w:style>
  <w:style w:type="character" w:customStyle="1" w:styleId="apple-converted-space">
    <w:name w:val="apple-converted-space"/>
    <w:basedOn w:val="DefaultParagraphFont"/>
    <w:rsid w:val="00867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88694">
      <w:bodyDiv w:val="1"/>
      <w:marLeft w:val="0"/>
      <w:marRight w:val="0"/>
      <w:marTop w:val="0"/>
      <w:marBottom w:val="0"/>
      <w:divBdr>
        <w:top w:val="none" w:sz="0" w:space="0" w:color="auto"/>
        <w:left w:val="none" w:sz="0" w:space="0" w:color="auto"/>
        <w:bottom w:val="none" w:sz="0" w:space="0" w:color="auto"/>
        <w:right w:val="none" w:sz="0" w:space="0" w:color="auto"/>
      </w:divBdr>
    </w:div>
    <w:div w:id="105659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S5@thegef.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efeo.org/" TargetMode="External"/><Relationship Id="rId4" Type="http://schemas.microsoft.com/office/2007/relationships/stylesWithEffects" Target="stylesWithEffects.xml"/><Relationship Id="rId9" Type="http://schemas.openxmlformats.org/officeDocument/2006/relationships/hyperlink" Target="mailto:OPS5@thegef.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ops5@thegef.org" TargetMode="External"/><Relationship Id="rId2" Type="http://schemas.openxmlformats.org/officeDocument/2006/relationships/hyperlink" Target="http://www.gefeo.org/" TargetMode="External"/><Relationship Id="rId1" Type="http://schemas.openxmlformats.org/officeDocument/2006/relationships/hyperlink" Target="mailto:ops5@thegef.org" TargetMode="External"/><Relationship Id="rId5" Type="http://schemas.openxmlformats.org/officeDocument/2006/relationships/image" Target="media/image1.jpeg"/><Relationship Id="rId4" Type="http://schemas.openxmlformats.org/officeDocument/2006/relationships/hyperlink" Target="http://www.gefe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257AF-AB9B-49B2-B1BA-82CDD088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779</Words>
  <Characters>4130</Characters>
  <Application>Microsoft Office Word</Application>
  <DocSecurity>0</DocSecurity>
  <Lines>34</Lines>
  <Paragraphs>9</Paragraphs>
  <ScaleCrop>false</ScaleCrop>
  <HeadingPairs>
    <vt:vector size="6" baseType="variant">
      <vt:variant>
        <vt:lpstr>Título</vt:lpstr>
      </vt:variant>
      <vt:variant>
        <vt:i4>1</vt:i4>
      </vt:variant>
      <vt:variant>
        <vt:lpstr>Title</vt:lpstr>
      </vt:variant>
      <vt:variant>
        <vt:i4>1</vt:i4>
      </vt:variant>
      <vt:variant>
        <vt:lpstr>Название</vt:lpstr>
      </vt:variant>
      <vt:variant>
        <vt:i4>1</vt:i4>
      </vt:variant>
    </vt:vector>
  </HeadingPairs>
  <TitlesOfParts>
    <vt:vector size="3" baseType="lpstr">
      <vt:lpstr>GEF Evaluation Office</vt:lpstr>
      <vt:lpstr>GEF Evaluation Office</vt:lpstr>
      <vt:lpstr>GEF Evaluation Office</vt:lpstr>
    </vt:vector>
  </TitlesOfParts>
  <Company>The World Bank Group</Company>
  <LinksUpToDate>false</LinksUpToDate>
  <CharactersWithSpaces>4900</CharactersWithSpaces>
  <SharedDoc>false</SharedDoc>
  <HLinks>
    <vt:vector size="12" baseType="variant">
      <vt:variant>
        <vt:i4>5046284</vt:i4>
      </vt:variant>
      <vt:variant>
        <vt:i4>3</vt:i4>
      </vt:variant>
      <vt:variant>
        <vt:i4>0</vt:i4>
      </vt:variant>
      <vt:variant>
        <vt:i4>5</vt:i4>
      </vt:variant>
      <vt:variant>
        <vt:lpwstr>http://www.gefeo.org/</vt:lpwstr>
      </vt:variant>
      <vt:variant>
        <vt:lpwstr/>
      </vt:variant>
      <vt:variant>
        <vt:i4>6225959</vt:i4>
      </vt:variant>
      <vt:variant>
        <vt:i4>0</vt:i4>
      </vt:variant>
      <vt:variant>
        <vt:i4>0</vt:i4>
      </vt:variant>
      <vt:variant>
        <vt:i4>5</vt:i4>
      </vt:variant>
      <vt:variant>
        <vt:lpwstr>mailto:OPS5@thegef.org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GEF Evaluation Office</dc:title>
  <dc:creator>wb81249</dc:creator>
  <cp:lastModifiedBy>Kseniya Temnenko</cp:lastModifiedBy>
  <cp:revision>6</cp:revision>
  <cp:lastPrinted>2012-07-24T13:43:00Z</cp:lastPrinted>
  <dcterms:created xsi:type="dcterms:W3CDTF">2012-12-10T20:37:00Z</dcterms:created>
  <dcterms:modified xsi:type="dcterms:W3CDTF">2013-02-14T22:54:00Z</dcterms:modified>
</cp:coreProperties>
</file>